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BBA" w:rsidRDefault="00F72BBA" w:rsidP="004768FD">
      <w:pPr>
        <w:rPr>
          <w:rFonts w:ascii="Sylfaen" w:hAnsi="Sylfaen"/>
          <w:b/>
          <w:noProof/>
          <w:lang w:val="ka-GE"/>
        </w:rPr>
      </w:pPr>
      <w:r>
        <w:rPr>
          <w:rFonts w:ascii="AcadNusx" w:hAnsi="AcadNusx"/>
          <w:b/>
          <w:noProof/>
        </w:rPr>
        <w:t xml:space="preserve">  </w:t>
      </w:r>
    </w:p>
    <w:p w:rsidR="00F72BBA" w:rsidRDefault="00F72BBA" w:rsidP="000260A0">
      <w:pPr>
        <w:rPr>
          <w:rFonts w:ascii="Sylfaen" w:hAnsi="Sylfaen"/>
          <w:b/>
          <w:noProof/>
          <w:lang w:val="ka-GE"/>
        </w:rPr>
      </w:pPr>
    </w:p>
    <w:p w:rsidR="00F72BBA" w:rsidRDefault="00D11EB0" w:rsidP="000260A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27940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2BBA" w:rsidRDefault="00F72BBA" w:rsidP="000260A0">
      <w:pPr>
        <w:rPr>
          <w:rFonts w:ascii="Sylfaen" w:hAnsi="Sylfaen"/>
          <w:b/>
          <w:noProof/>
          <w:lang w:val="ka-GE"/>
        </w:rPr>
      </w:pPr>
    </w:p>
    <w:p w:rsidR="00F72BBA" w:rsidRDefault="00F72BBA" w:rsidP="000260A0">
      <w:pPr>
        <w:jc w:val="center"/>
        <w:rPr>
          <w:rFonts w:ascii="AcadNusx" w:hAnsi="AcadNusx"/>
          <w:b/>
          <w:noProof/>
          <w:sz w:val="36"/>
          <w:szCs w:val="36"/>
        </w:rPr>
      </w:pPr>
      <w:r>
        <w:rPr>
          <w:rFonts w:ascii="AcadNusx" w:hAnsi="AcadNusx"/>
          <w:b/>
          <w:noProof/>
          <w:sz w:val="36"/>
          <w:szCs w:val="36"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F72BBA" w:rsidRDefault="00F72BBA" w:rsidP="000260A0">
      <w:pPr>
        <w:spacing w:before="240"/>
        <w:rPr>
          <w:rFonts w:ascii="AcadNusx" w:hAnsi="AcadNusx"/>
          <w:b/>
          <w:noProof/>
        </w:rPr>
      </w:pPr>
    </w:p>
    <w:p w:rsidR="00F72BBA" w:rsidRDefault="00F72BBA" w:rsidP="000260A0">
      <w:pPr>
        <w:spacing w:before="240"/>
        <w:rPr>
          <w:rFonts w:ascii="AcadNusx" w:hAnsi="AcadNusx"/>
          <w:b/>
          <w:noProof/>
        </w:rPr>
      </w:pPr>
    </w:p>
    <w:p w:rsidR="00F72BBA" w:rsidRDefault="00F72BBA" w:rsidP="000260A0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:rsidR="00F72BBA" w:rsidRDefault="00F72BBA" w:rsidP="000260A0">
      <w:pPr>
        <w:spacing w:before="240"/>
        <w:ind w:left="-567"/>
        <w:rPr>
          <w:rFonts w:ascii="Sylfaen" w:hAnsi="Sylfaen" w:cs="Sylfaen"/>
          <w:b/>
          <w:noProof/>
        </w:rPr>
      </w:pPr>
    </w:p>
    <w:p w:rsidR="00047495" w:rsidRPr="00016861" w:rsidRDefault="00047495" w:rsidP="00047495">
      <w:pPr>
        <w:spacing w:before="240"/>
        <w:ind w:left="-36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</w:t>
      </w:r>
      <w:r w:rsidRPr="00016861">
        <w:rPr>
          <w:rFonts w:ascii="Sylfaen" w:hAnsi="Sylfaen" w:cs="Sylfaen"/>
          <w:b/>
          <w:noProof/>
        </w:rPr>
        <w:t>ფაკულტეტი: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:rsidR="00047495" w:rsidRPr="001E49D2" w:rsidRDefault="00047495" w:rsidP="00047495">
      <w:pPr>
        <w:spacing w:before="240"/>
        <w:ind w:left="-360"/>
        <w:jc w:val="center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  <w:lang w:val="ka-GE"/>
        </w:rPr>
        <w:t xml:space="preserve">სამაგისტრო </w:t>
      </w:r>
      <w:r w:rsidRPr="00016861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016861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Pr="00016861">
        <w:rPr>
          <w:rFonts w:ascii="Sylfaen" w:hAnsi="Sylfaen" w:cs="Sylfaen"/>
          <w:b/>
          <w:noProof/>
          <w:lang w:val="ka-GE"/>
        </w:rPr>
        <w:t xml:space="preserve"> </w:t>
      </w:r>
      <w:r w:rsidRPr="001E49D2">
        <w:rPr>
          <w:rFonts w:ascii="Sylfaen" w:hAnsi="Sylfaen" w:cs="Sylfaen"/>
          <w:noProof/>
          <w:lang w:val="ka-GE"/>
        </w:rPr>
        <w:t>ფიზი</w:t>
      </w:r>
      <w:r>
        <w:rPr>
          <w:rFonts w:ascii="Sylfaen" w:hAnsi="Sylfaen" w:cs="Sylfaen"/>
          <w:noProof/>
          <w:lang w:val="ka-GE"/>
        </w:rPr>
        <w:t>კური მედიცინა და რეაბილიტაცია</w:t>
      </w:r>
    </w:p>
    <w:p w:rsidR="00F72BBA" w:rsidRDefault="00F72BBA" w:rsidP="000260A0">
      <w:pPr>
        <w:pStyle w:val="Heading1"/>
        <w:spacing w:line="240" w:lineRule="auto"/>
        <w:rPr>
          <w:rFonts w:ascii="AcadNusx" w:hAnsi="AcadNusx"/>
        </w:rPr>
      </w:pPr>
    </w:p>
    <w:p w:rsidR="00F72BBA" w:rsidRDefault="00F72BBA" w:rsidP="000260A0"/>
    <w:p w:rsidR="00047495" w:rsidRDefault="00047495" w:rsidP="000260A0"/>
    <w:p w:rsidR="00047495" w:rsidRDefault="00047495" w:rsidP="000260A0"/>
    <w:p w:rsidR="00F72BBA" w:rsidRDefault="00F72BBA" w:rsidP="000260A0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F72BBA" w:rsidRDefault="00F72BBA" w:rsidP="00FF5F42">
      <w:pPr>
        <w:spacing w:before="240"/>
        <w:rPr>
          <w:rFonts w:ascii="Sylfaen" w:hAnsi="Sylfaen"/>
          <w:sz w:val="56"/>
          <w:szCs w:val="56"/>
        </w:rPr>
      </w:pPr>
    </w:p>
    <w:p w:rsidR="00F72BBA" w:rsidRDefault="00F72BBA" w:rsidP="00FF5F42">
      <w:pPr>
        <w:spacing w:before="240"/>
        <w:rPr>
          <w:rFonts w:ascii="Sylfaen" w:hAnsi="Sylfaen"/>
          <w:sz w:val="56"/>
          <w:szCs w:val="56"/>
        </w:rPr>
      </w:pPr>
    </w:p>
    <w:p w:rsidR="00F72BBA" w:rsidRDefault="00F72BBA" w:rsidP="00FF5F42">
      <w:pPr>
        <w:spacing w:before="240"/>
        <w:ind w:left="-540"/>
        <w:rPr>
          <w:rFonts w:ascii="Sylfaen" w:hAnsi="Sylfaen"/>
          <w:sz w:val="56"/>
          <w:szCs w:val="56"/>
        </w:rPr>
      </w:pPr>
    </w:p>
    <w:p w:rsidR="00F72BBA" w:rsidRPr="00F21218" w:rsidRDefault="00F72BBA" w:rsidP="00FF5F42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b/>
          <w:bCs/>
          <w:color w:val="444444"/>
        </w:rPr>
        <w:t xml:space="preserve">   სასწავლო კურსი:</w:t>
      </w:r>
      <w:r>
        <w:rPr>
          <w:rFonts w:ascii="Sylfaen" w:hAnsi="Sylfaen"/>
          <w:bCs/>
          <w:color w:val="444444"/>
        </w:rPr>
        <w:t xml:space="preserve">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 </w:t>
      </w:r>
      <w:r>
        <w:rPr>
          <w:rFonts w:ascii="Sylfaen" w:hAnsi="Sylfaen"/>
        </w:rPr>
        <w:t>ფიზიკური</w:t>
      </w:r>
      <w:r>
        <w:rPr>
          <w:rFonts w:ascii="AcadNusx" w:hAnsi="AcadNusx"/>
        </w:rPr>
        <w:t xml:space="preserve">  </w:t>
      </w:r>
      <w:r>
        <w:rPr>
          <w:rFonts w:ascii="Sylfaen" w:hAnsi="Sylfaen"/>
        </w:rPr>
        <w:t>რეაბილიტაცი</w:t>
      </w:r>
      <w:r>
        <w:rPr>
          <w:rFonts w:ascii="Sylfaen" w:hAnsi="Sylfaen"/>
          <w:lang w:val="ka-GE"/>
        </w:rPr>
        <w:t>ა 2</w:t>
      </w:r>
    </w:p>
    <w:p w:rsidR="00F72BBA" w:rsidRDefault="00F72BBA" w:rsidP="00FF5F42">
      <w:pPr>
        <w:rPr>
          <w:rFonts w:ascii="Sylfaen" w:hAnsi="Sylfaen"/>
          <w:sz w:val="22"/>
          <w:szCs w:val="22"/>
        </w:rPr>
      </w:pPr>
    </w:p>
    <w:p w:rsidR="00F72BBA" w:rsidRDefault="00F72BBA" w:rsidP="00FF5F42">
      <w:pPr>
        <w:rPr>
          <w:rFonts w:ascii="Sylfaen" w:hAnsi="Sylfaen"/>
          <w:lang w:val="ka-GE"/>
        </w:rPr>
      </w:pPr>
    </w:p>
    <w:p w:rsidR="00F72BBA" w:rsidRPr="00A25EEE" w:rsidRDefault="00F72BBA" w:rsidP="000C1D03">
      <w:pPr>
        <w:jc w:val="both"/>
        <w:rPr>
          <w:rFonts w:ascii="Sylfaen" w:hAnsi="Sylfaen"/>
        </w:rPr>
      </w:pPr>
      <w:r>
        <w:rPr>
          <w:rFonts w:ascii="Sylfaen" w:hAnsi="Sylfaen"/>
          <w:b/>
          <w:bCs/>
          <w:iCs/>
          <w:color w:val="444444"/>
        </w:rPr>
        <w:t xml:space="preserve">  </w:t>
      </w:r>
      <w:r>
        <w:rPr>
          <w:rFonts w:ascii="Sylfaen" w:hAnsi="Sylfaen"/>
          <w:b/>
          <w:bCs/>
          <w:iCs/>
          <w:color w:val="444444"/>
          <w:lang w:val="ka-GE"/>
        </w:rPr>
        <w:t>ავტორი</w:t>
      </w:r>
      <w:r>
        <w:rPr>
          <w:rFonts w:ascii="Sylfaen" w:hAnsi="Sylfaen"/>
          <w:b/>
          <w:bCs/>
          <w:iCs/>
          <w:color w:val="444444"/>
        </w:rPr>
        <w:t>:</w:t>
      </w:r>
      <w:r>
        <w:rPr>
          <w:rFonts w:ascii="Sylfaen" w:hAnsi="Sylfaen"/>
          <w:bCs/>
          <w:iCs/>
          <w:color w:val="444444"/>
        </w:rPr>
        <w:t xml:space="preserve"> </w:t>
      </w:r>
      <w:r>
        <w:rPr>
          <w:rFonts w:ascii="Sylfaen" w:hAnsi="Sylfaen"/>
          <w:bCs/>
          <w:iCs/>
          <w:color w:val="444444"/>
          <w:lang w:val="ka-GE"/>
        </w:rPr>
        <w:t xml:space="preserve"> </w:t>
      </w:r>
      <w:r>
        <w:rPr>
          <w:rFonts w:ascii="Sylfaen" w:hAnsi="Sylfaen"/>
        </w:rPr>
        <w:t xml:space="preserve">  </w:t>
      </w:r>
      <w:r>
        <w:rPr>
          <w:rFonts w:ascii="AcadNusx" w:hAnsi="AcadNusx"/>
        </w:rPr>
        <w:t xml:space="preserve"> </w:t>
      </w:r>
      <w:r w:rsidRPr="00326B64">
        <w:rPr>
          <w:rFonts w:ascii="Sylfaen" w:hAnsi="Sylfaen"/>
          <w:b/>
          <w:color w:val="FF0000"/>
          <w:lang w:val="ka-GE"/>
        </w:rPr>
        <w:t xml:space="preserve"> </w:t>
      </w:r>
      <w:r w:rsidRPr="00FF7F05">
        <w:rPr>
          <w:rFonts w:ascii="Sylfaen" w:hAnsi="Sylfaen"/>
        </w:rPr>
        <w:t xml:space="preserve">პროფესორი </w:t>
      </w:r>
      <w:r w:rsidRPr="00FF7F05">
        <w:rPr>
          <w:rFonts w:ascii="Sylfaen" w:hAnsi="Sylfaen"/>
          <w:lang w:val="ka-GE"/>
        </w:rPr>
        <w:t>პავლე კასრაძე</w:t>
      </w:r>
    </w:p>
    <w:p w:rsidR="00F72BBA" w:rsidRPr="00A25EEE" w:rsidRDefault="00F72BBA" w:rsidP="000C1D03">
      <w:pPr>
        <w:jc w:val="both"/>
        <w:rPr>
          <w:rFonts w:ascii="AcadNusx" w:hAnsi="AcadNusx"/>
          <w:sz w:val="28"/>
        </w:rPr>
      </w:pPr>
    </w:p>
    <w:p w:rsidR="00F72BBA" w:rsidRDefault="00F72BBA" w:rsidP="004768FD">
      <w:pPr>
        <w:rPr>
          <w:rFonts w:ascii="Sylfaen" w:hAnsi="Sylfaen"/>
          <w:b/>
          <w:noProof/>
          <w:lang w:val="ka-GE"/>
        </w:rPr>
      </w:pPr>
    </w:p>
    <w:p w:rsidR="00F72BBA" w:rsidRDefault="00F72BBA" w:rsidP="004768FD">
      <w:pPr>
        <w:rPr>
          <w:rFonts w:ascii="Sylfaen" w:hAnsi="Sylfaen"/>
          <w:b/>
          <w:noProof/>
          <w:lang w:val="ka-GE"/>
        </w:rPr>
      </w:pPr>
    </w:p>
    <w:p w:rsidR="00F72BBA" w:rsidRDefault="00F72BBA" w:rsidP="00E43D76">
      <w:pPr>
        <w:rPr>
          <w:rFonts w:ascii="Sylfaen" w:hAnsi="Sylfaen"/>
          <w:b/>
          <w:sz w:val="28"/>
          <w:lang w:val="ka-GE"/>
        </w:rPr>
      </w:pPr>
      <w:r>
        <w:rPr>
          <w:rFonts w:ascii="AcadNusx" w:hAnsi="AcadNusx"/>
          <w:b/>
          <w:noProof/>
        </w:rPr>
        <w:t xml:space="preserve"> </w:t>
      </w:r>
    </w:p>
    <w:p w:rsidR="00F72BBA" w:rsidRDefault="00F72BBA" w:rsidP="0070361B">
      <w:pPr>
        <w:jc w:val="center"/>
        <w:rPr>
          <w:rFonts w:ascii="Sylfaen" w:hAnsi="Sylfaen"/>
          <w:b/>
          <w:sz w:val="28"/>
          <w:lang w:val="ka-GE"/>
        </w:rPr>
      </w:pPr>
    </w:p>
    <w:p w:rsidR="00F72BBA" w:rsidRPr="00CC4AE5" w:rsidRDefault="00F72BBA" w:rsidP="00CC4AE5">
      <w:pPr>
        <w:rPr>
          <w:rFonts w:ascii="Sylfaen" w:hAnsi="Sylfaen"/>
          <w:b/>
          <w:sz w:val="28"/>
        </w:rPr>
      </w:pPr>
    </w:p>
    <w:p w:rsidR="00F72BBA" w:rsidRPr="004768FD" w:rsidRDefault="00F72BBA" w:rsidP="0070361B">
      <w:pPr>
        <w:jc w:val="center"/>
        <w:rPr>
          <w:rFonts w:ascii="Sylfaen" w:hAnsi="Sylfaen"/>
          <w:b/>
          <w:sz w:val="28"/>
          <w:lang w:val="ka-GE"/>
        </w:rPr>
      </w:pP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800"/>
        <w:gridCol w:w="6750"/>
      </w:tblGrid>
      <w:tr w:rsidR="00F72BBA" w:rsidRPr="00AD79E6" w:rsidTr="00501605">
        <w:trPr>
          <w:trHeight w:val="692"/>
        </w:trPr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სასწავლო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</w:p>
          <w:p w:rsidR="00F72BBA" w:rsidRPr="004B6080" w:rsidRDefault="00F72BBA" w:rsidP="00E17478">
            <w:p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სახელწოდება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E17478">
            <w:pPr>
              <w:rPr>
                <w:rFonts w:ascii="Sylfaen" w:hAnsi="Sylfaen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</w:rPr>
              <w:t>ფიზიკური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4B6080">
              <w:rPr>
                <w:rFonts w:ascii="Sylfaen" w:hAnsi="Sylfaen"/>
                <w:b/>
                <w:sz w:val="20"/>
                <w:szCs w:val="20"/>
              </w:rPr>
              <w:t>რეაბილიტაცი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ა 2</w:t>
            </w:r>
          </w:p>
          <w:p w:rsidR="00F72BBA" w:rsidRPr="004B6080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AcadNusx" w:hAnsi="AcadNusx"/>
                <w:sz w:val="20"/>
                <w:szCs w:val="20"/>
              </w:rPr>
              <w:t>(</w:t>
            </w:r>
            <w:r w:rsidR="004B6080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სავალდებულო კურსი)</w:t>
            </w: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ავტორი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FF7F05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</w:rPr>
              <w:t xml:space="preserve">პროფესორი 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პავლე კასრაძე</w:t>
            </w:r>
            <w:r w:rsidRPr="004B608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>–</w:t>
            </w:r>
            <w:r w:rsidRPr="004B608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F72BBA" w:rsidRPr="004B6080" w:rsidRDefault="00F72BBA" w:rsidP="00FF7F05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</w:rPr>
              <w:t xml:space="preserve">მისამართი: ქ.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თბილისი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გორკის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ქ.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     </w:t>
            </w:r>
          </w:p>
          <w:p w:rsidR="00F72BBA" w:rsidRPr="004B6080" w:rsidRDefault="00F72BBA" w:rsidP="00FF7F05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</w:rPr>
              <w:t>ტელ.  5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77426563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 ,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Pr="004B6080">
              <w:rPr>
                <w:rFonts w:ascii="Arial" w:hAnsi="Arial" w:cs="Arial"/>
                <w:sz w:val="20"/>
                <w:szCs w:val="20"/>
              </w:rPr>
              <w:t>pavle.kasradze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@yahoo.com</w:t>
            </w:r>
          </w:p>
          <w:p w:rsidR="00F72BBA" w:rsidRPr="004B6080" w:rsidRDefault="00F72BBA" w:rsidP="000C1D03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სასწავლო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კურსის</w:t>
            </w:r>
          </w:p>
          <w:p w:rsidR="00F72BBA" w:rsidRPr="004B6080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მიზნები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9310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მიზანია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მაგისტრანს სიღრმისეულად შეასწავლოს: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ფიზიკური რეაბილიტაციის მიმართულებები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en-US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და ეტაპები;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აღდგენის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>,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და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ჩანაცვლებითი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განვითარებ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ის მეთოდები;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დაავადების სხვადასხვა მდგომარეობის რეაბილიტაციის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:rsidR="00F72BBA" w:rsidRPr="004B6080" w:rsidRDefault="00F72BBA" w:rsidP="00A022A5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საშუალებებისა  და ფიზიკური ფაქტორების ადექვატურად გამოყენება. </w:t>
            </w:r>
          </w:p>
        </w:tc>
      </w:tr>
      <w:tr w:rsidR="009E29DB" w:rsidRPr="00AD79E6" w:rsidTr="00501605">
        <w:tc>
          <w:tcPr>
            <w:tcW w:w="2520" w:type="dxa"/>
          </w:tcPr>
          <w:p w:rsidR="009E29DB" w:rsidRPr="004B6080" w:rsidRDefault="009E29DB" w:rsidP="009E29D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550" w:type="dxa"/>
            <w:gridSpan w:val="2"/>
          </w:tcPr>
          <w:p w:rsidR="009E29DB" w:rsidRPr="004B6080" w:rsidRDefault="009E29DB" w:rsidP="009310F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4B6080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III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კრედიტების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რაოდენობა</w:t>
            </w:r>
          </w:p>
        </w:tc>
        <w:tc>
          <w:tcPr>
            <w:tcW w:w="8550" w:type="dxa"/>
            <w:gridSpan w:val="2"/>
          </w:tcPr>
          <w:p w:rsidR="009E29DB" w:rsidRPr="004B6080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AcadNusx" w:hAnsi="AcadNusx"/>
                <w:sz w:val="20"/>
                <w:szCs w:val="20"/>
              </w:rPr>
              <w:t xml:space="preserve">   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კრედიტი</w:t>
            </w:r>
            <w:r w:rsidRPr="004B6080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;</w:t>
            </w:r>
          </w:p>
          <w:p w:rsidR="009E29DB" w:rsidRPr="004B6080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bookmarkStart w:id="0" w:name="_GoBack"/>
            <w:bookmarkEnd w:id="0"/>
            <w:r w:rsidRPr="004B6080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 xml:space="preserve"> საათი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(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15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შუალედური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გამოცდა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დასკვნითი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გამოცდა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2სთ</w:t>
            </w:r>
            <w:r w:rsidRPr="004B6080">
              <w:rPr>
                <w:rFonts w:ascii="AcadNusx" w:hAnsi="AcadNusx"/>
                <w:sz w:val="20"/>
                <w:szCs w:val="20"/>
              </w:rPr>
              <w:t>.).</w:t>
            </w:r>
          </w:p>
          <w:p w:rsidR="009E29DB" w:rsidRPr="004B6080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112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/>
                <w:sz w:val="20"/>
                <w:szCs w:val="20"/>
              </w:rPr>
              <w:t>.</w:t>
            </w:r>
          </w:p>
          <w:p w:rsidR="009E29DB" w:rsidRPr="004B6080" w:rsidRDefault="009E29DB" w:rsidP="009E29DB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175</w:t>
            </w:r>
            <w:r w:rsidRPr="004B60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/>
                <w:sz w:val="20"/>
                <w:szCs w:val="20"/>
              </w:rPr>
              <w:t>.</w:t>
            </w:r>
          </w:p>
          <w:p w:rsidR="009E29DB" w:rsidRPr="004B6080" w:rsidRDefault="00047495" w:rsidP="009E29DB">
            <w:pPr>
              <w:jc w:val="both"/>
              <w:rPr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F72BBA" w:rsidRPr="004B6080" w:rsidRDefault="00F72BBA" w:rsidP="009C7C93">
            <w:pPr>
              <w:jc w:val="both"/>
              <w:rPr>
                <w:sz w:val="20"/>
                <w:szCs w:val="20"/>
              </w:rPr>
            </w:pPr>
          </w:p>
        </w:tc>
      </w:tr>
      <w:tr w:rsidR="00F72BBA" w:rsidRPr="00AD79E6" w:rsidTr="00501605">
        <w:trPr>
          <w:trHeight w:val="676"/>
        </w:trPr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დაშვების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წინაპირობები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</w:rPr>
              <w:t>ფიზიკურ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ი რეაბილიტაცია 1.</w:t>
            </w:r>
          </w:p>
        </w:tc>
      </w:tr>
      <w:tr w:rsidR="00F72BBA" w:rsidRPr="00AD79E6" w:rsidTr="00047495">
        <w:tc>
          <w:tcPr>
            <w:tcW w:w="2520" w:type="dxa"/>
            <w:tcBorders>
              <w:bottom w:val="single" w:sz="4" w:space="0" w:color="auto"/>
            </w:tcBorders>
          </w:tcPr>
          <w:p w:rsidR="00F72BBA" w:rsidRPr="004B6080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F72BBA" w:rsidRPr="004B6080" w:rsidRDefault="00F72BBA" w:rsidP="00E17478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შედეგები</w:t>
            </w:r>
          </w:p>
        </w:tc>
        <w:tc>
          <w:tcPr>
            <w:tcW w:w="8550" w:type="dxa"/>
            <w:gridSpan w:val="2"/>
            <w:tcBorders>
              <w:bottom w:val="single" w:sz="4" w:space="0" w:color="auto"/>
            </w:tcBorders>
          </w:tcPr>
          <w:p w:rsidR="00F72BBA" w:rsidRPr="004B6080" w:rsidRDefault="00F72BBA" w:rsidP="00E17478">
            <w:pPr>
              <w:rPr>
                <w:rFonts w:ascii="AcadNusx" w:hAnsi="AcadNusx"/>
                <w:sz w:val="20"/>
                <w:szCs w:val="20"/>
                <w:lang w:val="fi-FI"/>
              </w:rPr>
            </w:pPr>
          </w:p>
          <w:p w:rsidR="00F72BBA" w:rsidRPr="004B6080" w:rsidRDefault="00F72BBA" w:rsidP="00ED6B7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AcadNusx" w:hAnsi="AcadNusx"/>
                <w:b/>
                <w:sz w:val="20"/>
                <w:szCs w:val="20"/>
                <w:lang w:val="fi-FI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ცოდნა</w:t>
            </w:r>
            <w:r w:rsidRPr="004B6080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AcadNusx" w:hAnsi="AcadNusx"/>
                <w:b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გაცნობიერება</w:t>
            </w:r>
          </w:p>
          <w:p w:rsidR="00F72BBA" w:rsidRPr="004B6080" w:rsidRDefault="00F72BBA" w:rsidP="00E17478">
            <w:pPr>
              <w:rPr>
                <w:rFonts w:ascii="AcadNusx" w:hAnsi="AcadNusx"/>
                <w:b/>
                <w:sz w:val="20"/>
                <w:szCs w:val="20"/>
                <w:lang w:val="fi-FI"/>
              </w:rPr>
            </w:pPr>
          </w:p>
          <w:p w:rsidR="00F72BBA" w:rsidRPr="004B6080" w:rsidRDefault="00F72BBA" w:rsidP="00E174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მაგისტრანტს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სიღრმისეულად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ეცოდინება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: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</w:p>
          <w:p w:rsidR="00F72BBA" w:rsidRPr="004B6080" w:rsidRDefault="00F72BBA" w:rsidP="00E174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ფიზიკური რეაბილიტაციის მიმართულებები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en-US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და ეტაპები;</w:t>
            </w:r>
          </w:p>
          <w:p w:rsidR="00F72BBA" w:rsidRPr="004B6080" w:rsidRDefault="00F72BBA" w:rsidP="00D66B4C">
            <w:pPr>
              <w:pStyle w:val="ListParagraph"/>
              <w:numPr>
                <w:ilvl w:val="0"/>
                <w:numId w:val="19"/>
              </w:numPr>
              <w:spacing w:after="0"/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აღდგენის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>,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და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ჩანაცვლებითი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განვითარებ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ის მეთოდები;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:rsidR="00F72BBA" w:rsidRPr="004B6080" w:rsidRDefault="00F72BBA" w:rsidP="00E621FA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დაავადების სხვადასხვა მდგომარეობის რეაბილიტაციის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:rsidR="00F72BBA" w:rsidRPr="004B6080" w:rsidRDefault="00F72BBA" w:rsidP="009C7C93">
            <w:pPr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eastAsia="ru-RU"/>
              </w:rPr>
            </w:pPr>
          </w:p>
          <w:p w:rsidR="00F72BBA" w:rsidRPr="004B6080" w:rsidRDefault="00F72BBA" w:rsidP="004B6080">
            <w:pPr>
              <w:pStyle w:val="ListParagraph"/>
              <w:ind w:left="64"/>
              <w:jc w:val="center"/>
              <w:rPr>
                <w:rFonts w:ascii="Sylfaen" w:hAnsi="Sylfaen" w:cs="Sylfaen"/>
                <w:b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უნარი</w:t>
            </w:r>
          </w:p>
          <w:p w:rsidR="00F72BBA" w:rsidRPr="004B6080" w:rsidRDefault="00F72BBA" w:rsidP="00E174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მაგისტრანტი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შეძლებს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</w:p>
          <w:p w:rsidR="00F72BBA" w:rsidRPr="004B6080" w:rsidRDefault="00F72BBA" w:rsidP="00E174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72BBA" w:rsidRPr="004B6080" w:rsidRDefault="00F72BBA" w:rsidP="00E17478">
            <w:pPr>
              <w:pStyle w:val="ListParagraph"/>
              <w:numPr>
                <w:ilvl w:val="0"/>
                <w:numId w:val="29"/>
              </w:numPr>
              <w:ind w:left="432" w:firstLine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საშუალებებისა  და ფიზიკური ფაქტორების ადექვატურად გამოყენებას. </w:t>
            </w:r>
          </w:p>
          <w:p w:rsidR="00F72BBA" w:rsidRPr="004B6080" w:rsidRDefault="00F72BBA" w:rsidP="007C3544">
            <w:pPr>
              <w:pStyle w:val="ListParagraph"/>
              <w:numPr>
                <w:ilvl w:val="0"/>
                <w:numId w:val="21"/>
              </w:numPr>
              <w:ind w:left="342" w:firstLine="18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ორგანიზმის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ფიზიოლოგიური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პათოლოგიური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მდგომარეობის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განსაზღვრას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სარეაბილიტაციო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ღონისძიებების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ჩატარე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softHyphen/>
              <w:t>ბას;</w:t>
            </w:r>
          </w:p>
          <w:p w:rsidR="00F72BBA" w:rsidRPr="004B6080" w:rsidRDefault="00F72BBA" w:rsidP="007C3544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ind w:left="342" w:firstLine="18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და 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სარეაბილიტაციო 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საშუალებების</w:t>
            </w:r>
            <w:r w:rsidRPr="004B6080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მიზანმიმართული</w:t>
            </w:r>
            <w:r w:rsidRPr="004B6080">
              <w:rPr>
                <w:rFonts w:ascii="AcadNusx" w:hAnsi="AcadNusx" w:cs="Sylfaen"/>
                <w:bCs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გამოყენებით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,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lang w:val="ka-GE"/>
              </w:rPr>
              <w:t>ფუნქციური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შესაძლებლობების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აღდგენასა და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ავადმყოფის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ფსიქო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-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შესაძლებლობების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ოპტიმალურ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დონესთან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მიახლოება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. </w:t>
            </w:r>
          </w:p>
          <w:p w:rsidR="00F72BBA" w:rsidRPr="004B6080" w:rsidRDefault="00F72BBA" w:rsidP="009E29DB">
            <w:pPr>
              <w:pStyle w:val="ListParagraph"/>
              <w:numPr>
                <w:ilvl w:val="0"/>
                <w:numId w:val="21"/>
              </w:numPr>
              <w:tabs>
                <w:tab w:val="left" w:pos="540"/>
              </w:tabs>
              <w:ind w:left="342" w:firstLine="18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ინოვაციური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სარეაბილიტაციო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მეთოდების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გამოყენებით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კომპენსა</w:t>
            </w:r>
            <w:r w:rsidR="00E222E3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softHyphen/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ტორული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და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ჩანაცვლებითი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უნარების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განვითარებ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</w:rPr>
              <w:t>.</w:t>
            </w:r>
          </w:p>
          <w:p w:rsidR="00F72BBA" w:rsidRPr="004B6080" w:rsidRDefault="00F72BBA" w:rsidP="009E29DB">
            <w:pPr>
              <w:ind w:left="342" w:firstLine="1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მაგისტრანტს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ძლებ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F72BBA" w:rsidRPr="004B6080" w:rsidRDefault="00F72BBA" w:rsidP="009E29DB">
            <w:pPr>
              <w:ind w:left="342" w:firstLine="18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F72BBA" w:rsidRPr="004B6080" w:rsidRDefault="00F72BBA" w:rsidP="009E29DB">
            <w:pPr>
              <w:numPr>
                <w:ilvl w:val="0"/>
                <w:numId w:val="30"/>
              </w:numPr>
              <w:ind w:left="342" w:firstLine="18"/>
              <w:rPr>
                <w:rFonts w:ascii="AcadNusx" w:hAnsi="AcadNusx"/>
                <w:sz w:val="20"/>
                <w:szCs w:val="20"/>
                <w:lang w:val="fi-FI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სფეროში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მეცნიერული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გამოკვლევების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მრავალმხრივი ანალიზი, კომპლექსური მონაცემების სინთეზი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დასაბუთებული დასკვნების გაკეთება;</w:t>
            </w:r>
          </w:p>
          <w:p w:rsidR="00F72BBA" w:rsidRPr="004B6080" w:rsidRDefault="00F72BBA" w:rsidP="009E29DB">
            <w:pPr>
              <w:numPr>
                <w:ilvl w:val="0"/>
                <w:numId w:val="30"/>
              </w:numPr>
              <w:ind w:left="342" w:firstLine="18"/>
              <w:rPr>
                <w:rFonts w:ascii="AcadNusx" w:hAnsi="AcadNusx"/>
                <w:sz w:val="20"/>
                <w:szCs w:val="20"/>
                <w:lang w:val="fi-FI"/>
              </w:rPr>
            </w:pP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ლოგიკური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ანალიტიკური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აზროვნებ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ა,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განზოგადება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</w:t>
            </w:r>
          </w:p>
          <w:p w:rsidR="00F72BBA" w:rsidRPr="004B6080" w:rsidRDefault="00F72BBA" w:rsidP="009E29DB">
            <w:pPr>
              <w:ind w:left="342" w:firstLine="18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   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პრობლემათა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გადაჭრის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გზების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შეთავაზება</w:t>
            </w:r>
            <w:r w:rsidRPr="004B6080">
              <w:rPr>
                <w:rFonts w:ascii="AcadNusx" w:hAnsi="AcadNusx"/>
                <w:sz w:val="20"/>
                <w:szCs w:val="20"/>
                <w:u w:color="FF0000"/>
              </w:rPr>
              <w:t>.</w:t>
            </w:r>
          </w:p>
          <w:p w:rsidR="00F72BBA" w:rsidRPr="004B6080" w:rsidRDefault="00F72BBA" w:rsidP="009E29DB">
            <w:pPr>
              <w:ind w:left="342" w:firstLine="18"/>
              <w:rPr>
                <w:rFonts w:ascii="Sylfaen" w:hAnsi="Sylfaen"/>
                <w:sz w:val="20"/>
                <w:szCs w:val="20"/>
                <w:lang w:val="fi-FI"/>
              </w:rPr>
            </w:pPr>
          </w:p>
          <w:p w:rsidR="00F72BBA" w:rsidRPr="004B6080" w:rsidRDefault="00F72BBA" w:rsidP="009E29DB">
            <w:pPr>
              <w:pStyle w:val="ListParagraph"/>
              <w:numPr>
                <w:ilvl w:val="0"/>
                <w:numId w:val="24"/>
              </w:numPr>
              <w:ind w:left="342" w:firstLine="18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რეაბილიტაციის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თანამედროვე თეორიებსა და მიდგომებზე 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წამოჭრილ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დისკუსიაში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მონაწილეობა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საკუთარი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პოზიციის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ჩამოყალიბება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B6080">
              <w:rPr>
                <w:rFonts w:ascii="Sylfaen" w:hAnsi="Sylfaen"/>
                <w:sz w:val="20"/>
                <w:szCs w:val="20"/>
                <w:u w:color="FF0000"/>
              </w:rPr>
              <w:t>დაცვა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72BBA" w:rsidRPr="004B6080" w:rsidRDefault="00F72BBA" w:rsidP="00E1747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9E29DB" w:rsidP="009E29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F72BBA" w:rsidRPr="004B6080" w:rsidRDefault="00F72BBA" w:rsidP="00E174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მაგისტრანტ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შე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ე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ძლებ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ა: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</w:p>
          <w:p w:rsidR="00F72BBA" w:rsidRPr="004B6080" w:rsidRDefault="00F72BBA" w:rsidP="00CF5E5E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F72BBA" w:rsidP="009E29DB">
            <w:pPr>
              <w:pStyle w:val="NormalWeb"/>
              <w:numPr>
                <w:ilvl w:val="1"/>
                <w:numId w:val="32"/>
              </w:numPr>
              <w:tabs>
                <w:tab w:val="clear" w:pos="1260"/>
              </w:tabs>
              <w:spacing w:before="0" w:beforeAutospacing="0" w:after="0" w:afterAutospacing="0"/>
              <w:ind w:left="434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სწავლის პროცესის თავისებურებების გაცნობიერება;</w:t>
            </w:r>
          </w:p>
          <w:p w:rsidR="00F72BBA" w:rsidRPr="004B6080" w:rsidRDefault="00F72BBA" w:rsidP="009E29DB">
            <w:pPr>
              <w:pStyle w:val="NormalWeb"/>
              <w:numPr>
                <w:ilvl w:val="1"/>
                <w:numId w:val="32"/>
              </w:numPr>
              <w:tabs>
                <w:tab w:val="clear" w:pos="1260"/>
              </w:tabs>
              <w:spacing w:before="0" w:beforeAutospacing="0" w:after="0" w:afterAutospacing="0"/>
              <w:ind w:left="434" w:hanging="270"/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საკუთარი ცოდნისა და უნარების კრიტიკული შეფასების და სრულყოფის აუცილებლობის გაცნობიერების შედეგად მოწინავე მიდგომების და ახალი ცოდნის მიღების მოტივაცია;</w:t>
            </w:r>
          </w:p>
          <w:p w:rsidR="00F72BBA" w:rsidRPr="004B6080" w:rsidRDefault="00F72BBA" w:rsidP="009E29DB">
            <w:pPr>
              <w:pStyle w:val="NormalWeb"/>
              <w:numPr>
                <w:ilvl w:val="1"/>
                <w:numId w:val="32"/>
              </w:numPr>
              <w:tabs>
                <w:tab w:val="clear" w:pos="1260"/>
              </w:tabs>
              <w:spacing w:before="0" w:beforeAutospacing="0" w:after="0" w:afterAutospacing="0"/>
              <w:ind w:left="434" w:hanging="27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საკუთარი სწავლის პროცესის სტრატეგიული დაგეგმვა, სწავლის საჭიროების განსაზღვრა გარკვეული მიმართულებით. </w:t>
            </w:r>
          </w:p>
          <w:p w:rsidR="00F72BBA" w:rsidRPr="004B6080" w:rsidRDefault="00F72BBA" w:rsidP="009E29DB">
            <w:pPr>
              <w:pStyle w:val="NormalWeb"/>
              <w:spacing w:before="0" w:beforeAutospacing="0" w:after="0" w:afterAutospacing="0"/>
              <w:ind w:left="434" w:hanging="27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F72BBA" w:rsidRPr="004B6080" w:rsidRDefault="00F72BBA" w:rsidP="009E29DB">
            <w:pPr>
              <w:pStyle w:val="ListParagraph"/>
              <w:numPr>
                <w:ilvl w:val="0"/>
                <w:numId w:val="34"/>
              </w:numPr>
              <w:ind w:left="43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ფიზიკური  რეაბილიტაციის სფეროში არსებული თავისი და სხვისი ღირებულებების შეფასება და ახალი ღირებულებების დამკვიდრებაში წვლილის შეტანა;</w:t>
            </w:r>
          </w:p>
          <w:p w:rsidR="00F72BBA" w:rsidRPr="004B6080" w:rsidRDefault="00F72BBA" w:rsidP="009E29DB">
            <w:pPr>
              <w:pStyle w:val="ListParagraph"/>
              <w:numPr>
                <w:ilvl w:val="0"/>
                <w:numId w:val="34"/>
              </w:numPr>
              <w:ind w:left="43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სარეაბილიტაციო სტანდარტების დაცვის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აუცილებლობა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ადამიანის ჯანმრთელობის შენარჩუნებისა და  აღდგენისათვის;</w:t>
            </w:r>
          </w:p>
          <w:p w:rsidR="00F72BBA" w:rsidRPr="004B6080" w:rsidRDefault="00F72BBA" w:rsidP="00CF5E5E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რეაბილიტაციის სამსახურის აუცილებლობა მოსახლეობის ჯანმრთელობის შენარჩუნება/აღდგენისა და პროფილაქტიკისათვის;</w:t>
            </w:r>
          </w:p>
          <w:p w:rsidR="00047495" w:rsidRPr="004B6080" w:rsidRDefault="00047495" w:rsidP="0004749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47495" w:rsidRPr="004B6080" w:rsidRDefault="00047495" w:rsidP="0004749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F72BBA" w:rsidP="00E2179B">
            <w:pPr>
              <w:ind w:left="522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2BBA" w:rsidRPr="00AD79E6" w:rsidTr="00047495">
        <w:tc>
          <w:tcPr>
            <w:tcW w:w="2520" w:type="dxa"/>
            <w:vMerge w:val="restart"/>
            <w:tcBorders>
              <w:top w:val="single" w:sz="4" w:space="0" w:color="auto"/>
            </w:tcBorders>
          </w:tcPr>
          <w:p w:rsidR="00F72BBA" w:rsidRPr="004B6080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</w:p>
          <w:p w:rsidR="00F72BBA" w:rsidRPr="004B6080" w:rsidRDefault="00F72BBA" w:rsidP="000260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1-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  <w:tcBorders>
              <w:top w:val="single" w:sz="4" w:space="0" w:color="auto"/>
            </w:tcBorders>
          </w:tcPr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,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რეაბილიტაციის მიმართულებები და მეცნიერული მიდგომები. რეანიმაციის და რეაბილიტაციის ცნებები.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DB301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რეაბილიტაცია, როგორც სამედიცი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softHyphen/>
              <w:t>ნო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,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პროფესიულ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>-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პედაგოგიური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სოციალურ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>-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ეკონომიკური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ღონისძიებების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ერთობლიობა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>.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 xml:space="preserve">  რეაბილიტაციის მიმართულებები და თანამედროვე მეცნიერული მიდგომები.  რეანიმაციის და რეაბილიტაციის ცნებები. </w:t>
            </w:r>
          </w:p>
          <w:p w:rsidR="00F72BBA" w:rsidRPr="004B6080" w:rsidRDefault="00F72BBA" w:rsidP="00DB301B">
            <w:pP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DB301B">
            <w:p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მასალის დასწავლა. </w:t>
            </w:r>
          </w:p>
          <w:p w:rsidR="00F72BBA" w:rsidRPr="004B6080" w:rsidRDefault="00F72BBA" w:rsidP="00C874B4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2-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</w:tcPr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  <w:t>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რეაბილიტაციის თანამედროვე კლასიფიკაცია და ამოცანები.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(2 ქულა)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AKolkhety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რეაბილიტაციის თანამედროვე  კლასიფიკაცია: სამედიცინო, ფიზიკური,  ფსიქოლოგიური, სოციალური. რეაბილიტაციის ამოცანები: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ორგანოებისა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და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სისტემების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ფუნქციური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შესაძლებლობების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აღდგენა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>;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განსხვავებულ, ექსტრემალურ 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პირობებში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ადაპტაციის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უნარიანობის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შეძენა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lang w:val="ka-GE"/>
              </w:rPr>
              <w:t>და/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ან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აღდგენა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>;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ავადმყოფის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ფსიქო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-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შესაძლებლობების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ოპტიმალურ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lastRenderedPageBreak/>
              <w:t>დონესთან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მიახლოება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lang w:val="ka-GE"/>
              </w:rPr>
              <w:t xml:space="preserve"> და ა.შ.</w:t>
            </w:r>
          </w:p>
          <w:p w:rsidR="00F72BBA" w:rsidRPr="004B6080" w:rsidRDefault="00F72BBA" w:rsidP="00DB301B">
            <w:pPr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ანალიზი-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ავადმყოფის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ფსიქო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-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ფიზიკური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შესაძლებლობების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შესაძლო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</w:rPr>
              <w:t>დონ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ის განსაზღვრა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DB301B">
            <w:pPr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DB301B">
            <w:p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მასალის დასწავლა. </w:t>
            </w:r>
          </w:p>
          <w:p w:rsidR="00F72BBA" w:rsidRPr="004B6080" w:rsidRDefault="00F72BBA" w:rsidP="002059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3-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</w:tcPr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, 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ფიზიკური რეაბილიტაციის თანამედროვე კონცეფციის- ბეოტომოგრაფიის დიაგნოსტიკის მეთოდიკის დახასიათება.   </w:t>
            </w:r>
          </w:p>
          <w:p w:rsidR="00F72BBA" w:rsidRPr="004B6080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(2 ქულა)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ფიზიკური რეაბილიტაციის თანამედროვე კონცეფციის- ბეოტომოგრაფიის დიაგნოსტიკის მეთოდიკა  ოპტიმალური რეაბილიტაციის საშუალებების შერჩევის მიზნით.  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ანალიზი- </w:t>
            </w:r>
            <w:r w:rsidR="00AB371E" w:rsidRPr="004B6080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ბეოტომოგრაფიის დიაგნოსტიკის   დახასიათება, ანალიზი, შეფასება(1 ქულა). 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 -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ბეოტომოგრაფიის ჩატარება(1 ქულა).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DB301B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</w:tc>
      </w:tr>
      <w:tr w:rsidR="00F72BBA" w:rsidRPr="00AD79E6" w:rsidTr="00501605">
        <w:tc>
          <w:tcPr>
            <w:tcW w:w="2520" w:type="dxa"/>
            <w:vMerge w:val="restart"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657CC5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B6080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4-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</w:tcPr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, </w:t>
            </w:r>
          </w:p>
          <w:p w:rsidR="00F72BBA" w:rsidRPr="004B6080" w:rsidRDefault="00F72BBA" w:rsidP="00DB301B">
            <w:pPr>
              <w:pStyle w:val="Pa5"/>
              <w:jc w:val="both"/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სამედიცინო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საშუალებები თეორიულ-პრაქტიკული ხასიათის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პრინციპების გათვალისწინებით; 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DB301B">
            <w:pPr>
              <w:pStyle w:val="Pa5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(2 ქულა).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</w:p>
          <w:p w:rsidR="00F72BBA" w:rsidRPr="004B6080" w:rsidRDefault="00F72BBA" w:rsidP="007E2A5A">
            <w:pPr>
              <w:pStyle w:val="Pa5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სამედიცინო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საშუალებები თეორიულ-პრაქტიკული ხასიათის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პრინციპების გათვალისწინებით.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ფიზიოლოგიური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მაქსიმალური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აღდგენა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,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კომპენსატორული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და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ჩანაცვლებითი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(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შემგუებლობითი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)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ფუნქციების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განვითარებ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ა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</w:rPr>
              <w:t>.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 ეტაპები და განვითარების მეცნიერული მიდგომები.</w:t>
            </w:r>
          </w:p>
          <w:p w:rsidR="00F72BBA" w:rsidRPr="004B6080" w:rsidRDefault="00F72BBA" w:rsidP="007E2A5A">
            <w:pPr>
              <w:jc w:val="both"/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 -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ფუნქციების  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ანალიზი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და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 კომპენსატორული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lang w:val="ka-GE"/>
              </w:rPr>
              <w:t>(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ჩანაცვლებითი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)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</w:rPr>
              <w:t>ფუნქციების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 განსაზღვრა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7E2A5A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 -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ორგანიზმის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>დარღვეული</w:t>
            </w:r>
            <w:r w:rsidRPr="004B6080">
              <w:rPr>
                <w:rStyle w:val="A7"/>
                <w:rFonts w:ascii="AcadNusx" w:hAnsi="AcadNusx" w:cs="AKolkhetyN"/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Style w:val="A7"/>
                <w:rFonts w:ascii="Sylfaen" w:hAnsi="Sylfaen" w:cs="AKolkhetyN"/>
                <w:sz w:val="20"/>
                <w:szCs w:val="20"/>
                <w:u w:color="FF0000"/>
                <w:lang w:val="ka-GE"/>
              </w:rPr>
              <w:t xml:space="preserve">ფუნქციების აღდგენა სპეციალური სარეაბილიტაციო საშუალებებით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7E2A5A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7E2A5A">
            <w:pPr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AcadNusx" w:hAnsi="AcadNusx" w:cs="TTE1B7FF18t00"/>
                <w:b/>
                <w:sz w:val="20"/>
                <w:szCs w:val="20"/>
              </w:rPr>
              <w:t xml:space="preserve">             </w:t>
            </w: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2C2FE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</w:p>
        </w:tc>
        <w:tc>
          <w:tcPr>
            <w:tcW w:w="6750" w:type="dxa"/>
          </w:tcPr>
          <w:p w:rsidR="00F72BBA" w:rsidRPr="004B6080" w:rsidRDefault="009E29DB" w:rsidP="00F51BDF">
            <w:pPr>
              <w:autoSpaceDE w:val="0"/>
              <w:autoSpaceDN w:val="0"/>
              <w:adjustRightInd w:val="0"/>
              <w:rPr>
                <w:rFonts w:ascii="Sylfaen" w:hAnsi="Sylfaen" w:cs="TTE1B7FF18t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კომპლექსური მიმართულებები და რეაბილიტაციის ეტაპები.  </w:t>
            </w: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</w:p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6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</w:tcPr>
          <w:p w:rsidR="00F72BBA" w:rsidRPr="004B6080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  <w:t>.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</w:p>
          <w:p w:rsidR="00F72BBA" w:rsidRPr="004B6080" w:rsidRDefault="00F72BBA" w:rsidP="00082B45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 მოდელები.</w:t>
            </w:r>
          </w:p>
          <w:p w:rsidR="00F72BBA" w:rsidRPr="004B6080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9E29DB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082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(2 ქულა).</w:t>
            </w:r>
          </w:p>
          <w:p w:rsidR="00F72BBA" w:rsidRPr="004B6080" w:rsidRDefault="00F72BBA" w:rsidP="00082B45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ადამიანის ჯანმრთელობის სხვადასხვა მდგომარეობების კლასიფიკაცია, შეფასების სკალები და  ფსიქო- სოციალური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 მოდელები.რეაბილიტაციის ალგორითმი: მკურნალობა-რეაბილიტაცია-მეორადი პროფილაქტიკა.</w:t>
            </w:r>
          </w:p>
          <w:p w:rsidR="00F72BBA" w:rsidRPr="004B6080" w:rsidRDefault="00F72BBA" w:rsidP="00082B45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ანალიზი: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ალგორითმის:</w:t>
            </w: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 „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მკურნალობა-რეაბილიტაცია-მეორადი პროფილაქტიკა“ დახასიათება, შეფასება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082B45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lastRenderedPageBreak/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082B45">
            <w:p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F72BBA" w:rsidRPr="004B6080" w:rsidRDefault="00F72BBA" w:rsidP="00DB3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7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</w:tc>
        <w:tc>
          <w:tcPr>
            <w:tcW w:w="6750" w:type="dxa"/>
          </w:tcPr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</w:p>
          <w:p w:rsidR="00F72BBA" w:rsidRPr="004B6080" w:rsidRDefault="00F72BBA" w:rsidP="00697A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, 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მოძრაობითი მკურნალობის მეთოდები. სამედიცინო და ფიზიკური რეაბილიტაციის თანამედროვე კვლევები.</w:t>
            </w:r>
          </w:p>
          <w:p w:rsidR="00F72BBA" w:rsidRPr="004B6080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F72BBA" w:rsidRPr="004B6080" w:rsidRDefault="00F72BBA" w:rsidP="00DF6B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(2 ქულა).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სამედიცინო და ფიზიკური რეაბილიტაციის თანამედროვე კვლევების დახასიათება. სამედიცინო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ფიზიკური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საშუალებები და ფიზიკური ფაქტორები. მოძრაობითი მკურნალობის მეთოდების დაცვით -კომპენსატორული მექანიზმები. 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 -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სამედიცინო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ფიზიკური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რეაბილიტაციის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საშუალებებისა  და ფიზიკური ფაქტორების განსაზღვრა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 -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მოძრაობითი მკურნალობის (მაკორეგირებელი ვარჯიშები) ჩატარება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F72BBA" w:rsidRPr="004B6080" w:rsidRDefault="00F72BBA" w:rsidP="00DF6B70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F72BBA" w:rsidRPr="004B6080" w:rsidRDefault="00F72BBA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AcadNusx" w:hAnsi="AcadNusx" w:cs="TTE1B7FF18t00"/>
                <w:sz w:val="20"/>
                <w:szCs w:val="20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8-კვირა</w:t>
            </w:r>
          </w:p>
        </w:tc>
        <w:tc>
          <w:tcPr>
            <w:tcW w:w="6750" w:type="dxa"/>
          </w:tcPr>
          <w:p w:rsidR="00F72BBA" w:rsidRPr="004B6080" w:rsidRDefault="00F72BBA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F72BBA" w:rsidRPr="004B6080" w:rsidRDefault="009E29DB" w:rsidP="009E29D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 1 სთ</w:t>
            </w: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9-კვირა</w:t>
            </w:r>
          </w:p>
        </w:tc>
        <w:tc>
          <w:tcPr>
            <w:tcW w:w="6750" w:type="dxa"/>
          </w:tcPr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, </w:t>
            </w:r>
          </w:p>
          <w:p w:rsidR="009E29DB" w:rsidRPr="004B6080" w:rsidRDefault="009E29DB" w:rsidP="009E29DB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ინვალიდთა ფსიქო-ფიზიკური რეაბილიტაციის თანამედროვე სტრატეგიები. რეაბილიტაციის მოდელების დახასიათება. 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(2 ქულა).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ინვალიდთა ფსიქო-ფიზიკური რეაბილიტაციის თანამედროვე სტრატეგიები. რეაბილიტაციის მეთოდები: დიაგნოსტირების, მოძრაობითი დარღვევების ანალიზისა და კორექციულ-განმავითარებელი მეთოდები. დახასიათება, დანიშნულება. 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ანალიზი- 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მოძრაობითი დარღვევების ანალიზი და კორექციულ-განმავითარებელი ფიზიკური მეთოდების განსაზღვრა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9E29DB" w:rsidRPr="004B6080" w:rsidRDefault="009E29DB" w:rsidP="009E29DB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დემონსტრირება-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კორექციულ-განმავითარებელი ვარჯიშების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ჩატარება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9E29DB" w:rsidRPr="004B6080" w:rsidRDefault="009E29DB" w:rsidP="009E29DB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9E29DB" w:rsidRPr="004B6080" w:rsidRDefault="009E29DB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10 კვირა</w:t>
            </w:r>
          </w:p>
        </w:tc>
        <w:tc>
          <w:tcPr>
            <w:tcW w:w="6750" w:type="dxa"/>
          </w:tcPr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ლექცია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, </w:t>
            </w:r>
          </w:p>
          <w:p w:rsidR="009E29DB" w:rsidRPr="004B6080" w:rsidRDefault="00601967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სიბერით გამოწვეული </w:t>
            </w:r>
            <w:r w:rsidR="009E29DB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დაავადებ</w:t>
            </w:r>
            <w:r w:rsidR="009E29DB" w:rsidRPr="004B6080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ის გამომწვევი ფაქტორები, დახასიათება და  </w:t>
            </w:r>
            <w:r w:rsidR="009E29DB" w:rsidRPr="004B6080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დიაგნოსტიკ</w:t>
            </w:r>
            <w:r w:rsidR="009E29DB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ის თანამედროვე მეთოდები. 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601967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(2 ქულა).</w:t>
            </w:r>
          </w:p>
          <w:p w:rsidR="00601967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დაავადებ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u w:color="FF0000"/>
                <w:lang w:val="ka-GE"/>
              </w:rPr>
              <w:t xml:space="preserve">ის გამომწვევი ფაქტორები, დახასიათება და 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</w:rPr>
              <w:t>დიაგნოსტიკ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ის თანამედროვე მეთოდები.  </w:t>
            </w:r>
          </w:p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დაავადების სხვადასხვა მდგომარეობის რეაბილიტაციის</w:t>
            </w:r>
            <w:r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დიფერენცირებული და </w:t>
            </w:r>
            <w:r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კომპენსატორული </w:t>
            </w:r>
            <w:r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მიმართულებების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მოქმედების  თავისებურებები და კლინიკო-ფიზიოლოგიური დახასიათება-შეფასება </w:t>
            </w:r>
          </w:p>
          <w:p w:rsidR="009E29DB" w:rsidRPr="004B6080" w:rsidRDefault="009E29DB" w:rsidP="009E29DB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  <w:t xml:space="preserve">ქვიზი. </w:t>
            </w:r>
          </w:p>
          <w:p w:rsidR="009E29DB" w:rsidRPr="004B6080" w:rsidRDefault="009E29DB" w:rsidP="009E29DB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9E29DB" w:rsidRPr="004B6080" w:rsidRDefault="009E29DB" w:rsidP="009E29DB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9E29DB" w:rsidRPr="004B6080" w:rsidRDefault="009E29DB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11 კვირა</w:t>
            </w:r>
          </w:p>
        </w:tc>
        <w:tc>
          <w:tcPr>
            <w:tcW w:w="6750" w:type="dxa"/>
          </w:tcPr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:rsidR="00601967" w:rsidRPr="004B6080" w:rsidRDefault="00DB7960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სიბერით გამოწვეული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დაავადების სხვადასხვა მდგომარეობის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lastRenderedPageBreak/>
              <w:t xml:space="preserve">რეაბილიტაციის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მოქმედების კლინიკო-ფიზიოლოგიური დახასიათება და თავისებურებები.</w:t>
            </w:r>
          </w:p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</w:p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DB7960" w:rsidRPr="004B6080" w:rsidRDefault="00DB7960" w:rsidP="00DB79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DB7960" w:rsidRPr="004B6080" w:rsidRDefault="00DB7960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სიბერით გამოწვეული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დაავადების სხვადასხვა მდგომარეობის რეაბილიტაციის</w:t>
            </w:r>
            <w:r w:rsidR="00601967"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დიფერენცირებული და </w:t>
            </w:r>
            <w:r w:rsidR="00601967"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კომპენსატორული </w:t>
            </w:r>
            <w:r w:rsidR="00601967" w:rsidRPr="004B6080">
              <w:rPr>
                <w:rFonts w:ascii="AcadNusx" w:hAnsi="AcadNusx"/>
                <w:color w:val="000000"/>
                <w:sz w:val="20"/>
                <w:szCs w:val="20"/>
              </w:rPr>
              <w:t xml:space="preserve">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მიმართულებების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="00601967"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მოქმედების  თავისებურებები და კლინიკო-ფიზიოლოგიური დახასიათება.</w:t>
            </w:r>
          </w:p>
          <w:p w:rsidR="00DB7960" w:rsidRPr="004B6080" w:rsidRDefault="00DB7960" w:rsidP="00DB7960">
            <w:pPr>
              <w:pStyle w:val="Default"/>
              <w:jc w:val="both"/>
              <w:rPr>
                <w:sz w:val="20"/>
                <w:szCs w:val="20"/>
              </w:rPr>
            </w:pPr>
            <w:r w:rsidRPr="004B6080">
              <w:rPr>
                <w:sz w:val="20"/>
                <w:szCs w:val="20"/>
              </w:rPr>
              <w:t>სპეციალური ვარჯიშები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(იდიომოტ</w:t>
            </w:r>
            <w:r w:rsidRPr="004B6080">
              <w:rPr>
                <w:sz w:val="20"/>
                <w:szCs w:val="20"/>
                <w:lang w:val="ka-GE"/>
              </w:rPr>
              <w:t>ო</w:t>
            </w:r>
            <w:r w:rsidRPr="004B6080">
              <w:rPr>
                <w:sz w:val="20"/>
                <w:szCs w:val="20"/>
              </w:rPr>
              <w:t>რული,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იზომეტრული</w:t>
            </w:r>
            <w:r w:rsidRPr="004B6080">
              <w:rPr>
                <w:sz w:val="20"/>
                <w:szCs w:val="20"/>
                <w:lang w:val="ka-GE"/>
              </w:rPr>
              <w:t xml:space="preserve">, </w:t>
            </w:r>
            <w:r w:rsidRPr="004B6080">
              <w:rPr>
                <w:sz w:val="20"/>
                <w:szCs w:val="20"/>
              </w:rPr>
              <w:t>პასიური, პოსტურული,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 xml:space="preserve">მაკორეგირებელი, სამკურნალო ფიზკულტურის ფორმები; სამკურნალო </w:t>
            </w:r>
            <w:r w:rsidRPr="004B6080">
              <w:rPr>
                <w:sz w:val="20"/>
                <w:szCs w:val="20"/>
                <w:lang w:val="ka-GE"/>
              </w:rPr>
              <w:t xml:space="preserve">ვარჯიშების </w:t>
            </w:r>
            <w:r w:rsidRPr="004B6080">
              <w:rPr>
                <w:sz w:val="20"/>
                <w:szCs w:val="20"/>
              </w:rPr>
              <w:t xml:space="preserve"> ზოგად მეთოდიკა; სამკურნალო </w:t>
            </w:r>
            <w:r w:rsidRPr="004B6080">
              <w:rPr>
                <w:sz w:val="20"/>
                <w:szCs w:val="20"/>
                <w:lang w:val="ka-GE"/>
              </w:rPr>
              <w:t xml:space="preserve">ვარჯიშების </w:t>
            </w:r>
            <w:r w:rsidRPr="004B6080">
              <w:rPr>
                <w:sz w:val="20"/>
                <w:szCs w:val="20"/>
              </w:rPr>
              <w:t xml:space="preserve"> დანიშნულების ჩვენება და უკუჩვენება. </w:t>
            </w:r>
          </w:p>
          <w:p w:rsidR="00DB7960" w:rsidRPr="004B6080" w:rsidRDefault="00DB7960" w:rsidP="00DB7960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DB7960" w:rsidRPr="004B6080" w:rsidRDefault="00DB7960" w:rsidP="00DB796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DB7960" w:rsidRPr="004B6080" w:rsidRDefault="00DB7960" w:rsidP="00DB7960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9E29DB" w:rsidRPr="004B6080" w:rsidRDefault="009E29DB" w:rsidP="00DB79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12 კვირა</w:t>
            </w:r>
          </w:p>
        </w:tc>
        <w:tc>
          <w:tcPr>
            <w:tcW w:w="6750" w:type="dxa"/>
          </w:tcPr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ლექცია 1 სთ.</w:t>
            </w:r>
          </w:p>
          <w:p w:rsidR="00DB7960" w:rsidRPr="004B6080" w:rsidRDefault="00333093" w:rsidP="00DB7960">
            <w:pPr>
              <w:pStyle w:val="Default"/>
              <w:jc w:val="both"/>
              <w:rPr>
                <w:sz w:val="20"/>
                <w:szCs w:val="20"/>
              </w:rPr>
            </w:pPr>
            <w:r w:rsidRPr="004B6080">
              <w:rPr>
                <w:sz w:val="20"/>
                <w:szCs w:val="20"/>
              </w:rPr>
              <w:t xml:space="preserve">სამკურნალო </w:t>
            </w:r>
            <w:r w:rsidRPr="004B6080">
              <w:rPr>
                <w:sz w:val="20"/>
                <w:szCs w:val="20"/>
                <w:lang w:val="ka-GE"/>
              </w:rPr>
              <w:t xml:space="preserve">ვარჯიშები, </w:t>
            </w:r>
            <w:r w:rsidR="00DB7960" w:rsidRPr="004B6080">
              <w:rPr>
                <w:sz w:val="20"/>
                <w:szCs w:val="20"/>
              </w:rPr>
              <w:t>პასიური მოძრაობები და მათი შესრულების ტექნიკა.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="00DB7960" w:rsidRPr="004B6080">
              <w:rPr>
                <w:sz w:val="20"/>
                <w:szCs w:val="20"/>
              </w:rPr>
              <w:t xml:space="preserve"> მოძრაობის რეჟიმები: წოლითი, პალატის, დაზოგვითი-წვრთნის და საწვრთნელი რეაბილიტაციის ძირითადი მიზნები და ამოცანები, რეაბილიტაცია სანატორიუმებსა და დასასვენებელ სახლებში, </w:t>
            </w:r>
          </w:p>
          <w:p w:rsidR="00DB7960" w:rsidRPr="004B6080" w:rsidRDefault="00DB7960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</w:p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333093" w:rsidRPr="004B6080" w:rsidRDefault="00601967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9E29DB" w:rsidRPr="004B6080" w:rsidRDefault="00333093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4B6080">
              <w:rPr>
                <w:rFonts w:ascii="Sylfaen" w:hAnsi="Sylfaen"/>
                <w:sz w:val="20"/>
                <w:szCs w:val="20"/>
              </w:rPr>
              <w:t xml:space="preserve">სამკურნალო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ვარჯიშები, </w:t>
            </w:r>
            <w:r w:rsidRPr="004B6080">
              <w:rPr>
                <w:rFonts w:ascii="Sylfaen" w:hAnsi="Sylfaen"/>
                <w:sz w:val="20"/>
                <w:szCs w:val="20"/>
              </w:rPr>
              <w:t>პასიური მოძრაობები და მათი შესრულების ტექნიკა.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მოძრაობის რეჟიმები: წოლითი, პალატის, დაზოგვითი-წვრთნის და საწვრთნელი რეაბილიტაციის ძირითადი მიზნები და ამოცანები, რეაბილიტაცია სანატორიუმებსა და დასასვენებელ სახლებში</w:t>
            </w:r>
          </w:p>
          <w:p w:rsidR="00333093" w:rsidRPr="004B6080" w:rsidRDefault="00333093" w:rsidP="00333093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333093" w:rsidRPr="004B6080" w:rsidRDefault="00333093" w:rsidP="00333093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333093" w:rsidRPr="004B6080" w:rsidRDefault="00333093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13 კვირა</w:t>
            </w:r>
          </w:p>
        </w:tc>
        <w:tc>
          <w:tcPr>
            <w:tcW w:w="6750" w:type="dxa"/>
          </w:tcPr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:rsidR="00333093" w:rsidRPr="004B6080" w:rsidRDefault="00333093" w:rsidP="00333093">
            <w:pPr>
              <w:pStyle w:val="Default"/>
              <w:rPr>
                <w:sz w:val="20"/>
                <w:szCs w:val="20"/>
              </w:rPr>
            </w:pPr>
            <w:r w:rsidRPr="004B6080">
              <w:rPr>
                <w:sz w:val="20"/>
                <w:szCs w:val="20"/>
              </w:rPr>
              <w:t>რეაბილიტაცია სხვადასხვა ფორმ</w:t>
            </w:r>
            <w:r w:rsidRPr="004B6080">
              <w:rPr>
                <w:sz w:val="20"/>
                <w:szCs w:val="20"/>
                <w:lang w:val="ka-GE"/>
              </w:rPr>
              <w:t>ები</w:t>
            </w:r>
            <w:r w:rsidRPr="004B6080">
              <w:rPr>
                <w:sz w:val="20"/>
                <w:szCs w:val="20"/>
              </w:rPr>
              <w:t>: კინეზიოთრაპიის სახით,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სპეციალური ვარჯიშებით,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მასაჟით, შრომითი,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 xml:space="preserve">მექანოთერაპიის სახით. </w:t>
            </w:r>
          </w:p>
          <w:p w:rsidR="00333093" w:rsidRPr="004B6080" w:rsidRDefault="00333093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</w:p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601967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333093" w:rsidRPr="004B6080" w:rsidRDefault="00333093" w:rsidP="00333093">
            <w:pPr>
              <w:pStyle w:val="Default"/>
              <w:rPr>
                <w:sz w:val="20"/>
                <w:szCs w:val="20"/>
              </w:rPr>
            </w:pPr>
            <w:r w:rsidRPr="004B6080">
              <w:rPr>
                <w:sz w:val="20"/>
                <w:szCs w:val="20"/>
              </w:rPr>
              <w:t>რეაბილიტაცია სხვადასხვა ფორმ</w:t>
            </w:r>
            <w:r w:rsidRPr="004B6080">
              <w:rPr>
                <w:sz w:val="20"/>
                <w:szCs w:val="20"/>
                <w:lang w:val="ka-GE"/>
              </w:rPr>
              <w:t>ები</w:t>
            </w:r>
            <w:r w:rsidRPr="004B6080">
              <w:rPr>
                <w:sz w:val="20"/>
                <w:szCs w:val="20"/>
              </w:rPr>
              <w:t>: კინეზიოთრაპიის სახით,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სპეციალური ვარჯიშებით,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>მასაჟით, შრომითი,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sz w:val="20"/>
                <w:szCs w:val="20"/>
              </w:rPr>
              <w:t xml:space="preserve">მექანოთერაპიის სახით. </w:t>
            </w:r>
          </w:p>
          <w:p w:rsidR="009E29DB" w:rsidRPr="004B6080" w:rsidRDefault="00601967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დემონსტრირება-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კორექციულ- ვარჯიშების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ჩატარება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601967" w:rsidRPr="004B6080" w:rsidRDefault="00333093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</w:rPr>
              <w:t>რეაბილიტაცია სხვადასხვა ფორმ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ების განხილვა.</w:t>
            </w:r>
          </w:p>
          <w:p w:rsidR="008C02CA" w:rsidRPr="004B6080" w:rsidRDefault="008C02CA" w:rsidP="008C02CA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8C02CA" w:rsidRPr="004B6080" w:rsidRDefault="008C02CA" w:rsidP="008C02CA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8C02CA" w:rsidRPr="004B6080" w:rsidRDefault="008C02CA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9E29DB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E29DB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14 კვირა </w:t>
            </w:r>
          </w:p>
        </w:tc>
        <w:tc>
          <w:tcPr>
            <w:tcW w:w="6750" w:type="dxa"/>
          </w:tcPr>
          <w:p w:rsidR="008F2AFA" w:rsidRPr="004B6080" w:rsidRDefault="008F2AF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ლექცია 1 სთ. </w:t>
            </w:r>
          </w:p>
          <w:p w:rsidR="008F2AFA" w:rsidRPr="004B6080" w:rsidRDefault="008F2AF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 xml:space="preserve">სხვადასხვა (ფიზიკური და ინტელექტის ) დარღვევების კლასიფიკაცია, დარღვევების ხარისხის განმსაზღვრელი ტესტები.  ფიზიკური რეაბილიტაციის თავისებურებები. </w:t>
            </w:r>
          </w:p>
          <w:p w:rsidR="008F2AFA" w:rsidRPr="004B6080" w:rsidRDefault="008F2AF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8F2AFA" w:rsidRPr="004B6080" w:rsidRDefault="008F2AF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8F2AFA" w:rsidRPr="004B6080" w:rsidRDefault="008F2AF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lastRenderedPageBreak/>
              <w:t>მოტორული უნარების აღდგენისა და განვითარების ხელშემწყობი ფიზიკური ვარჯიშების კომპლექსები. სპეციალური განმავითარებელი სარეაბილიტაციო პროგრამები, განხილა, შეფასება, ჩვენება-უკუჩვენება.</w:t>
            </w:r>
          </w:p>
          <w:p w:rsidR="008C02CA" w:rsidRPr="004B6080" w:rsidRDefault="008C02CA" w:rsidP="008C02CA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8C02CA" w:rsidRPr="004B6080" w:rsidRDefault="008C02CA" w:rsidP="008C02CA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8C02CA" w:rsidRPr="004B6080" w:rsidRDefault="008C02CA" w:rsidP="008F2A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</w:p>
          <w:p w:rsidR="009E29DB" w:rsidRPr="004B6080" w:rsidRDefault="009E29DB" w:rsidP="00DF6B70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9E29DB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15 კვირა </w:t>
            </w:r>
          </w:p>
        </w:tc>
        <w:tc>
          <w:tcPr>
            <w:tcW w:w="6750" w:type="dxa"/>
          </w:tcPr>
          <w:p w:rsidR="00F72BBA" w:rsidRPr="004B6080" w:rsidRDefault="00F72BBA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33093" w:rsidRPr="004B6080" w:rsidRDefault="00601967" w:rsidP="006019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ლექცია 1 სთ.</w:t>
            </w:r>
            <w:r w:rsidR="00333093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33093" w:rsidRPr="004B6080" w:rsidRDefault="00333093" w:rsidP="003330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ფიზიკური რეაბილიტაცია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ხერხემლის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დეფორმაციების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4B6080">
              <w:rPr>
                <w:sz w:val="20"/>
                <w:szCs w:val="20"/>
              </w:rPr>
              <w:t xml:space="preserve">.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მასაჟით</w:t>
            </w:r>
            <w:r w:rsidRPr="004B6080">
              <w:rPr>
                <w:sz w:val="20"/>
                <w:szCs w:val="20"/>
              </w:rPr>
              <w:t>,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ვარჯიშებით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B6080">
              <w:rPr>
                <w:sz w:val="20"/>
                <w:szCs w:val="20"/>
              </w:rPr>
              <w:t xml:space="preserve"> </w:t>
            </w:r>
          </w:p>
          <w:p w:rsidR="00333093" w:rsidRPr="004B6080" w:rsidRDefault="00333093" w:rsidP="00333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A90ABA" w:rsidRPr="004B6080" w:rsidRDefault="00A90ABA" w:rsidP="00A90A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333093" w:rsidRPr="004B6080" w:rsidRDefault="00333093" w:rsidP="003330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TE1B7FF18t00"/>
                <w:color w:val="000000"/>
                <w:sz w:val="20"/>
                <w:szCs w:val="20"/>
                <w:u w:color="FF0000"/>
                <w:lang w:val="ka-GE"/>
              </w:rPr>
              <w:t>ფიზიკური რეაბილიტაცია</w:t>
            </w: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ხერხემლის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დეფორმაციების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4B6080">
              <w:rPr>
                <w:sz w:val="20"/>
                <w:szCs w:val="20"/>
              </w:rPr>
              <w:t xml:space="preserve">.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რეაბილიტაცია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მასაჟით</w:t>
            </w:r>
            <w:r w:rsidRPr="004B6080">
              <w:rPr>
                <w:sz w:val="20"/>
                <w:szCs w:val="20"/>
              </w:rPr>
              <w:t>,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4B6080">
              <w:rPr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ვარჯიშებით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4B6080">
              <w:rPr>
                <w:sz w:val="20"/>
                <w:szCs w:val="20"/>
              </w:rPr>
              <w:t xml:space="preserve"> </w:t>
            </w:r>
            <w:r w:rsidR="00A90ABA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სამკურნალო ფიზიკური ვარჯიშების კომპლექსები, ჩვენება-უკუჩვენება. სპეციალური სარეაბილიტაციო-აღმდგენი პროგრამის გაწერა. </w:t>
            </w:r>
          </w:p>
          <w:p w:rsidR="00F72BBA" w:rsidRPr="004B6080" w:rsidRDefault="00601967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KolkhetyN"/>
                <w:b/>
                <w:color w:val="000000"/>
                <w:sz w:val="20"/>
                <w:szCs w:val="20"/>
                <w:u w:color="FF0000"/>
                <w:lang w:val="ka-GE"/>
              </w:rPr>
              <w:t>პრაქტიკული უნარის დემონსტრირება-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კორექციულ-განმავითარებელი ვარჯიშების </w:t>
            </w:r>
            <w:r w:rsidRPr="004B608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ჩატარება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(1 ქულა).</w:t>
            </w:r>
          </w:p>
          <w:p w:rsidR="008C02CA" w:rsidRPr="004B6080" w:rsidRDefault="008C02CA" w:rsidP="008C02CA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8C02CA" w:rsidRPr="004B6080" w:rsidRDefault="008C02CA" w:rsidP="008C02CA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8C02CA" w:rsidRPr="004B6080" w:rsidRDefault="008C02CA" w:rsidP="00DF6B70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  <w:p w:rsidR="00A90ABA" w:rsidRPr="004B6080" w:rsidRDefault="00A90ABA" w:rsidP="00A90A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2BBA" w:rsidRPr="00AD79E6" w:rsidTr="00501605">
        <w:tc>
          <w:tcPr>
            <w:tcW w:w="2520" w:type="dxa"/>
            <w:vMerge/>
            <w:tcBorders>
              <w:top w:val="nil"/>
            </w:tcBorders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72BBA" w:rsidRPr="004B6080" w:rsidRDefault="00F72BBA" w:rsidP="00E174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657C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1</w:t>
            </w:r>
            <w:r w:rsidR="009E29DB"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6</w:t>
            </w:r>
            <w:r w:rsidRPr="004B6080">
              <w:rPr>
                <w:rFonts w:ascii="AcadNusx" w:hAnsi="AcadNusx" w:cs="TTE1B7FF18t00"/>
                <w:b/>
                <w:sz w:val="20"/>
                <w:szCs w:val="20"/>
              </w:rPr>
              <w:t>-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TTE1B7FF18t00"/>
                <w:b/>
                <w:sz w:val="20"/>
                <w:szCs w:val="20"/>
                <w:u w:color="FF0000"/>
              </w:rPr>
              <w:t>კვირა</w:t>
            </w:r>
          </w:p>
          <w:p w:rsidR="00F72BBA" w:rsidRPr="004B6080" w:rsidRDefault="00F72BBA" w:rsidP="00E17478">
            <w:pPr>
              <w:rPr>
                <w:rFonts w:ascii="AcadNusx" w:hAnsi="AcadNusx" w:cs="TTE1B7FF18t00"/>
                <w:b/>
                <w:sz w:val="20"/>
                <w:szCs w:val="20"/>
              </w:rPr>
            </w:pPr>
          </w:p>
          <w:p w:rsidR="00F72BBA" w:rsidRPr="004B6080" w:rsidRDefault="00F72BBA" w:rsidP="00E17478">
            <w:pPr>
              <w:rPr>
                <w:rFonts w:ascii="AcadNusx" w:hAnsi="AcadNusx" w:cs="TTE1B7FF18t00"/>
                <w:b/>
                <w:sz w:val="20"/>
                <w:szCs w:val="20"/>
              </w:rPr>
            </w:pPr>
          </w:p>
        </w:tc>
        <w:tc>
          <w:tcPr>
            <w:tcW w:w="6750" w:type="dxa"/>
          </w:tcPr>
          <w:p w:rsidR="008C02CA" w:rsidRPr="004B6080" w:rsidRDefault="008C02C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ლექცია 1 სთ. </w:t>
            </w: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02CA" w:rsidRPr="004B6080" w:rsidRDefault="008F2AF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B6080">
              <w:rPr>
                <w:rFonts w:ascii="Sylfaen" w:eastAsia="Calibri" w:hAnsi="Sylfaen" w:cs="Sylfaen"/>
                <w:sz w:val="20"/>
                <w:szCs w:val="20"/>
              </w:rPr>
              <w:t>შშმ სტატუსის განმსაზღვრელი მემკვიდრული პათოლოგიები</w:t>
            </w: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. </w:t>
            </w:r>
            <w:r w:rsidR="0072168D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პათოლოგიების </w:t>
            </w:r>
            <w:r w:rsidRPr="004B6080">
              <w:rPr>
                <w:rFonts w:ascii="Sylfaen" w:eastAsia="Calibri" w:hAnsi="Sylfaen" w:cs="Sylfaen"/>
                <w:sz w:val="20"/>
                <w:szCs w:val="20"/>
              </w:rPr>
              <w:t>კორექცი</w:t>
            </w:r>
            <w:r w:rsidR="0072168D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ული </w:t>
            </w:r>
            <w:r w:rsidRPr="004B6080">
              <w:rPr>
                <w:rFonts w:ascii="Sylfaen" w:eastAsia="Calibri" w:hAnsi="Sylfaen" w:cs="Sylfaen"/>
                <w:sz w:val="20"/>
                <w:szCs w:val="20"/>
              </w:rPr>
              <w:t xml:space="preserve"> და </w:t>
            </w:r>
            <w:r w:rsidR="0072168D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სარეაბილიტაციო პროგრამების თავისებურებები, ჩატარების ტექნიკა და ჩვენება-უკუჩვენება.</w:t>
            </w:r>
          </w:p>
          <w:p w:rsidR="008C02CA" w:rsidRPr="004B6080" w:rsidRDefault="008C02C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  <w:p w:rsidR="008C02CA" w:rsidRPr="004B6080" w:rsidRDefault="0072168D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</w:pP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="008C02CA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პრაქტიკული</w:t>
            </w:r>
            <w:r w:rsidR="008C02CA"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8C02CA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მეცადინეობა</w:t>
            </w:r>
            <w:r w:rsidR="008C02CA"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- </w:t>
            </w:r>
            <w:r w:rsidR="008C02CA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  <w:lang w:val="ka-GE"/>
              </w:rPr>
              <w:t>3</w:t>
            </w:r>
            <w:r w:rsidR="008C02CA"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 xml:space="preserve"> </w:t>
            </w:r>
            <w:r w:rsidR="008C02CA" w:rsidRPr="004B6080">
              <w:rPr>
                <w:rFonts w:ascii="Sylfaen" w:hAnsi="Sylfaen" w:cs="TTE1B7FF18t00"/>
                <w:b/>
                <w:color w:val="000000"/>
                <w:sz w:val="20"/>
                <w:szCs w:val="20"/>
                <w:u w:color="FF0000"/>
              </w:rPr>
              <w:t>სთ</w:t>
            </w:r>
            <w:r w:rsidR="008C02CA" w:rsidRPr="004B6080">
              <w:rPr>
                <w:rFonts w:ascii="AcadNusx" w:hAnsi="AcadNusx" w:cs="TTE1B7FF18t00"/>
                <w:b/>
                <w:color w:val="000000"/>
                <w:sz w:val="20"/>
                <w:szCs w:val="20"/>
              </w:rPr>
              <w:t>.</w:t>
            </w:r>
          </w:p>
          <w:p w:rsidR="008C02CA" w:rsidRPr="004B6080" w:rsidRDefault="008C02C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 xml:space="preserve">დავალების შემოწმება: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შესწავლილი მასალის პრეზენტაცია, ბლიც გამოკითხვა (2 ქულა).</w:t>
            </w:r>
          </w:p>
          <w:p w:rsidR="00F72BBA" w:rsidRPr="004B6080" w:rsidRDefault="008C02C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პათოლოგიების </w:t>
            </w:r>
            <w:r w:rsidRPr="004B6080">
              <w:rPr>
                <w:rFonts w:ascii="Sylfaen" w:eastAsia="Calibri" w:hAnsi="Sylfaen" w:cs="Sylfaen"/>
                <w:sz w:val="20"/>
                <w:szCs w:val="20"/>
              </w:rPr>
              <w:t>კორექცი</w:t>
            </w: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ული </w:t>
            </w:r>
            <w:r w:rsidRPr="004B6080">
              <w:rPr>
                <w:rFonts w:ascii="Sylfaen" w:eastAsia="Calibri" w:hAnsi="Sylfaen" w:cs="Sylfaen"/>
                <w:sz w:val="20"/>
                <w:szCs w:val="20"/>
              </w:rPr>
              <w:t xml:space="preserve"> და </w:t>
            </w: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სარეაბილიტაციო პროგრამების თავისებურებები, ჩატარების ტექნიკა და ჩვენება-უკუჩვენება. </w:t>
            </w:r>
            <w:r w:rsidR="0072168D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მოძრაობითი რეკრიაცია, </w:t>
            </w:r>
            <w:r w:rsidR="008F2AFA" w:rsidRPr="004B6080">
              <w:rPr>
                <w:rFonts w:ascii="Sylfaen" w:eastAsia="Calibri" w:hAnsi="Sylfaen" w:cs="Sylfaen"/>
                <w:sz w:val="20"/>
                <w:szCs w:val="20"/>
              </w:rPr>
              <w:t xml:space="preserve"> კრიტერიუმები.</w:t>
            </w:r>
            <w:r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="005F1572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მოძრაობითი დარღვევების ანალიზისა და კომპენსატორული მიმართულების  პრინციპები რეაბილიტაციაში</w:t>
            </w:r>
            <w:r w:rsidR="0072168D" w:rsidRPr="004B6080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8C02CA" w:rsidRPr="004B6080" w:rsidRDefault="008C02CA" w:rsidP="008C02CA">
            <w:pPr>
              <w:jc w:val="both"/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color w:val="000000"/>
                <w:sz w:val="20"/>
                <w:szCs w:val="20"/>
                <w:u w:color="FF0000"/>
                <w:lang w:val="ka-GE"/>
              </w:rPr>
              <w:t>დავალება: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 xml:space="preserve"> ლექციასა და პრაქტიკულზე განხილული </w:t>
            </w:r>
          </w:p>
          <w:p w:rsidR="008C02CA" w:rsidRPr="004B6080" w:rsidRDefault="008C02CA" w:rsidP="008C02CA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color w:val="000000"/>
                <w:sz w:val="20"/>
                <w:szCs w:val="20"/>
              </w:rPr>
            </w:pPr>
            <w:r w:rsidRPr="004B6080">
              <w:rPr>
                <w:rFonts w:ascii="Sylfaen" w:hAnsi="Sylfaen"/>
                <w:color w:val="000000"/>
                <w:sz w:val="20"/>
                <w:szCs w:val="20"/>
                <w:u w:color="FF0000"/>
                <w:lang w:val="ka-GE"/>
              </w:rPr>
              <w:t>მასალის დასწავლა.</w:t>
            </w:r>
          </w:p>
          <w:p w:rsidR="008C02CA" w:rsidRPr="004B6080" w:rsidRDefault="008C02CA" w:rsidP="008C02C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</w:tc>
      </w:tr>
      <w:tr w:rsidR="009E29DB" w:rsidRPr="00AD79E6" w:rsidTr="006F6985">
        <w:tc>
          <w:tcPr>
            <w:tcW w:w="2520" w:type="dxa"/>
            <w:tcBorders>
              <w:top w:val="nil"/>
            </w:tcBorders>
          </w:tcPr>
          <w:p w:rsidR="009E29DB" w:rsidRPr="004B6080" w:rsidRDefault="009E29DB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50" w:type="dxa"/>
            <w:gridSpan w:val="2"/>
          </w:tcPr>
          <w:p w:rsidR="009E29DB" w:rsidRPr="004B6080" w:rsidRDefault="009E29DB" w:rsidP="009E29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cadNusx" w:hAnsi="AcadNusx"/>
                <w:sz w:val="20"/>
                <w:szCs w:val="20"/>
              </w:rPr>
            </w:pPr>
            <w:r w:rsidRPr="004B6080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17-19 კვირა  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დასკვნითი</w:t>
            </w:r>
            <w:r w:rsidRPr="004B608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გამოცდა</w:t>
            </w:r>
            <w:r w:rsidRPr="004B608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4B608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2</w:t>
            </w:r>
            <w:r w:rsidRPr="004B608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</w:p>
          <w:p w:rsidR="009E29DB" w:rsidRPr="004B6080" w:rsidRDefault="009E29DB" w:rsidP="009E29DB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F72BBA" w:rsidRPr="004B6080" w:rsidRDefault="00F72BBA" w:rsidP="00E1747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50" w:type="dxa"/>
            <w:gridSpan w:val="2"/>
          </w:tcPr>
          <w:p w:rsidR="00F72BBA" w:rsidRPr="004B6080" w:rsidRDefault="00F72BBA" w:rsidP="00E1747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ლექცია,</w:t>
            </w:r>
            <w:r w:rsidRPr="004B6080">
              <w:rPr>
                <w:sz w:val="20"/>
                <w:szCs w:val="20"/>
                <w:lang w:val="ka-GE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4B6080">
              <w:rPr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მეცადინეობა.</w:t>
            </w:r>
          </w:p>
          <w:p w:rsidR="00F72BBA" w:rsidRPr="004B6080" w:rsidRDefault="00F72BBA" w:rsidP="00E17478">
            <w:pPr>
              <w:rPr>
                <w:rFonts w:ascii="AcadNusx" w:hAnsi="AcadNusx"/>
                <w:sz w:val="20"/>
                <w:szCs w:val="20"/>
              </w:rPr>
            </w:pP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სწავლების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სწავლის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მეთოდები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FE1BBB">
            <w:pPr>
              <w:numPr>
                <w:ilvl w:val="0"/>
                <w:numId w:val="37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B6080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ლექცია -</w:t>
            </w:r>
            <w:r w:rsidRPr="004B6080">
              <w:rPr>
                <w:rFonts w:ascii="Sylfaen" w:hAnsi="Sylfaen" w:cs="Sylfaen"/>
                <w:b/>
                <w:noProof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4B6080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4B6080">
              <w:rPr>
                <w:rFonts w:ascii="Sylfaen" w:hAnsi="Sylfaen"/>
                <w:sz w:val="20"/>
                <w:szCs w:val="20"/>
              </w:rPr>
              <w:t>,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ა</w:t>
            </w:r>
            <w:r w:rsidRPr="004B6080">
              <w:rPr>
                <w:rFonts w:ascii="Sylfaen" w:hAnsi="Sylfaen"/>
                <w:sz w:val="20"/>
                <w:szCs w:val="20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შ</w:t>
            </w:r>
            <w:r w:rsidRPr="004B6080">
              <w:rPr>
                <w:rFonts w:ascii="Sylfaen" w:hAnsi="Sylfaen"/>
                <w:sz w:val="20"/>
                <w:szCs w:val="20"/>
              </w:rPr>
              <w:t>.)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:rsidR="00F72BBA" w:rsidRPr="004B6080" w:rsidRDefault="00F72BBA" w:rsidP="00FE1BBB">
            <w:pPr>
              <w:pStyle w:val="PlainText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Sylfaen" w:hAnsi="Sylfaen" w:cs="Sylfaen"/>
                <w:noProof/>
              </w:rPr>
            </w:pPr>
            <w:r w:rsidRPr="004B6080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4B6080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4B6080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4B6080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:rsidR="00F72BBA" w:rsidRPr="004B6080" w:rsidRDefault="00F72BBA" w:rsidP="005B519D">
            <w:pPr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4B6080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ანალიზი -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სარეაბილიტაციო ეტაპების, მეთოდებისა და საშუალებების შერჩევა,</w:t>
            </w:r>
            <w:r w:rsidRPr="004B608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კლასიფიკაცია, შეფასება.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B6080">
              <w:rPr>
                <w:rFonts w:ascii="Sylfaen" w:hAnsi="Sylfaen"/>
                <w:sz w:val="20"/>
                <w:szCs w:val="20"/>
              </w:rPr>
              <w:t>.</w:t>
            </w:r>
          </w:p>
          <w:p w:rsidR="00F72BBA" w:rsidRPr="004B6080" w:rsidRDefault="00F72BBA" w:rsidP="00697AE3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2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F72BBA" w:rsidRPr="004B6080" w:rsidRDefault="00F72BBA" w:rsidP="00EF55BE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F72BBA" w:rsidRPr="00AD79E6" w:rsidTr="00501605"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F51BDF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სისტემა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უშვებს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>a)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ab/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ხუთი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დადებით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F72BBA" w:rsidRPr="004B6080" w:rsidRDefault="00F72BBA" w:rsidP="00F51BDF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>( A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ფრიადი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–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91% –100%;</w:t>
            </w:r>
          </w:p>
          <w:p w:rsidR="00F72BBA" w:rsidRPr="004B6080" w:rsidRDefault="00F72BBA" w:rsidP="00F51BDF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>(B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ძალიან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81-90 %;</w:t>
            </w:r>
          </w:p>
          <w:p w:rsidR="00F72BBA" w:rsidRPr="004B6080" w:rsidRDefault="00F72BBA" w:rsidP="00F51BDF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გ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 xml:space="preserve">C 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კარგი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71-80 %;</w:t>
            </w:r>
          </w:p>
          <w:p w:rsidR="00F72BBA" w:rsidRPr="004B6080" w:rsidRDefault="00F72BBA" w:rsidP="00F51BD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>D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დამაკმაყოფილებელი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61-70%;</w:t>
            </w:r>
          </w:p>
          <w:p w:rsidR="00F72BBA" w:rsidRPr="004B6080" w:rsidRDefault="00F72BBA" w:rsidP="00F51BDF">
            <w:pPr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ე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 xml:space="preserve"> E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51-60 %.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ორი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სახის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უარყოფით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შეფასებას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) (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>FX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ვერ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ჩააბარა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41-50%,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სტუდენტს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ჩასაბარებლად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მეტი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მუშაობა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სჭირდება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ეძლევა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დამოუკიდებელი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მუშაობით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დამატებით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გამოცდაზე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გასვლის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უფლება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ბ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 </w:t>
            </w:r>
            <w:r w:rsidRPr="004B6080">
              <w:rPr>
                <w:rFonts w:ascii="Sylfaen" w:hAnsi="Sylfaen"/>
                <w:sz w:val="20"/>
                <w:szCs w:val="20"/>
                <w:lang w:val="de-DE"/>
              </w:rPr>
              <w:t>(F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)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ჩაიჭრა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–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მაქსიმალური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შეფასების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40%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ნაკლები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რაც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ნიშნავს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რომ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სტუდენტის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მიერ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ჩატარებული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სამუშაო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არის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საკმარისი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და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მას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საგანი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ახლიდან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აქვს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შესასწავლი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</w:p>
          <w:p w:rsidR="00F72BBA" w:rsidRPr="004B6080" w:rsidRDefault="00F72BBA" w:rsidP="00F51BDF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4B6080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4B608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F72BBA" w:rsidRPr="004B6080" w:rsidRDefault="00F72BBA" w:rsidP="00F51BDF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4B608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B608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4B6080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4B6080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F72BBA" w:rsidRPr="004B6080" w:rsidRDefault="00F72BBA" w:rsidP="00F51BDF">
            <w:pPr>
              <w:jc w:val="both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   </w:t>
            </w: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ზეპირი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პრეზენტაცია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E29DB" w:rsidRPr="004B6080">
              <w:rPr>
                <w:rFonts w:ascii="Sylfaen" w:hAnsi="Sylfaen" w:cs="Sylfaen"/>
                <w:sz w:val="20"/>
                <w:szCs w:val="20"/>
                <w:lang w:val="ka-GE"/>
              </w:rPr>
              <w:t>14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ფასდება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81B30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თოთო ქულით, სულ </w:t>
            </w:r>
            <w:r w:rsidR="00601967" w:rsidRPr="004B6080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:rsidR="00981B30" w:rsidRPr="004B6080" w:rsidRDefault="00F72BBA" w:rsidP="00981B30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ბლიც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გამოკითხვა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="00981B30"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E29DB" w:rsidRPr="004B6080">
              <w:rPr>
                <w:rFonts w:ascii="Sylfaen" w:hAnsi="Sylfaen" w:cs="Sylfaen"/>
                <w:sz w:val="20"/>
                <w:szCs w:val="20"/>
                <w:lang w:val="ka-GE"/>
              </w:rPr>
              <w:t>14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="00981B30"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ფასდება</w:t>
            </w:r>
            <w:r w:rsidR="00981B30"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81B30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თოთო ქულით, სულ </w:t>
            </w:r>
            <w:r w:rsidR="00601967" w:rsidRPr="004B6080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="00981B30"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981B30" w:rsidRPr="004B6080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უნარის დემონსტრირება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E29DB" w:rsidRPr="004B6080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81B30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თითო ქულით. 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601967" w:rsidRPr="004B608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ქულ</w:t>
            </w:r>
            <w:r w:rsidR="00981B30"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;</w:t>
            </w:r>
          </w:p>
          <w:p w:rsidR="00981B30" w:rsidRPr="004B6080" w:rsidRDefault="00981B30" w:rsidP="00981B30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981B30" w:rsidRPr="004B6080" w:rsidRDefault="00981B30" w:rsidP="00981B30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-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რეაბილიტაციის  გეგმის შედგენა პაციენტის ანამნეზისა და მგომარეობის საფუძველზე უპირატესობებისა და პათოლოგიების  გათვალისწინებით, </w:t>
            </w:r>
            <w:r w:rsidRPr="004B6080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ანალიზი, შეფასება.</w:t>
            </w:r>
          </w:p>
          <w:p w:rsidR="00981B30" w:rsidRPr="004B6080" w:rsidRDefault="00981B30" w:rsidP="00981B30">
            <w:pPr>
              <w:ind w:left="702" w:right="-5" w:hanging="180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-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არ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რეაბილიტაციის  გეგმის შედგენა, ვერ ასაბუთებს  პაციენტის ანამნეზისა და მგომარეობასთან მის შესაბამისობას, არ შეუძლია მდგომარეობის  </w:t>
            </w:r>
            <w:r w:rsidRPr="004B6080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ანალიზი, შეფასება.</w:t>
            </w:r>
          </w:p>
          <w:p w:rsidR="00981B30" w:rsidRPr="004B6080" w:rsidRDefault="00981B30" w:rsidP="00981B30">
            <w:pPr>
              <w:ind w:left="702" w:right="-5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ანალიზი -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="009E29DB" w:rsidRPr="004B6080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-ჯერ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თითოეული ფასდება თითო ქულით , სულ </w:t>
            </w:r>
            <w:r w:rsidR="009E29DB" w:rsidRPr="004B6080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ქულა.</w:t>
            </w:r>
          </w:p>
          <w:p w:rsidR="00AB371E" w:rsidRPr="004B6080" w:rsidRDefault="00AB371E" w:rsidP="00AB371E">
            <w:pPr>
              <w:pStyle w:val="ListParagraph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შეფასების კრიტერიუმები: </w:t>
            </w:r>
          </w:p>
          <w:p w:rsidR="00AB371E" w:rsidRPr="004B6080" w:rsidRDefault="00AB371E" w:rsidP="00AB371E">
            <w:pPr>
              <w:pStyle w:val="ListParagraph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- შეუძლია 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დიაგნოსტიკის   დახასიათება, ანალიზი,  პათოლოგიის შეფასება;</w:t>
            </w:r>
          </w:p>
          <w:p w:rsidR="00AB371E" w:rsidRPr="004B6080" w:rsidRDefault="00AB371E" w:rsidP="00AB371E">
            <w:pPr>
              <w:pStyle w:val="ListParagraph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ქულა _ არ შეუძლია </w:t>
            </w:r>
            <w:r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დიაგნოსტიკის   დახასიათება, ანალიზი,</w:t>
            </w:r>
            <w:r w:rsidR="00981B30" w:rsidRPr="004B608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ვერ აფასებს პათილოგიას.</w:t>
            </w: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ქვიზი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-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სემესტრში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მოიცავს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საკითხს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წორი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პასუხი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თითო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, სულ 15 ქულა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de-DE"/>
              </w:rPr>
              <w:t>შუალედური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გამოცდა</w:t>
            </w:r>
            <w:r w:rsidRPr="004B6080">
              <w:rPr>
                <w:rFonts w:ascii="AcadNusx" w:hAnsi="AcadNusx"/>
                <w:b/>
                <w:sz w:val="20"/>
                <w:szCs w:val="20"/>
                <w:lang w:val="de-DE"/>
              </w:rPr>
              <w:t>: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ტარდება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ტესტის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სახით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სადაც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მოცემულია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20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კითხვა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საკითხი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ფასდება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თითო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4B6080">
              <w:rPr>
                <w:rFonts w:ascii="Sylfaen" w:hAnsi="Sylfaen" w:cs="Sylfaen"/>
                <w:sz w:val="20"/>
                <w:szCs w:val="20"/>
                <w:lang w:val="de-DE"/>
              </w:rPr>
              <w:t>ქულით</w:t>
            </w:r>
            <w:r w:rsidRPr="004B6080">
              <w:rPr>
                <w:rFonts w:ascii="AcadNusx" w:hAnsi="AcadNusx"/>
                <w:sz w:val="20"/>
                <w:szCs w:val="20"/>
                <w:lang w:val="de-DE"/>
              </w:rPr>
              <w:t>.</w:t>
            </w:r>
          </w:p>
          <w:p w:rsidR="00F72BBA" w:rsidRPr="004B6080" w:rsidRDefault="00F72BBA" w:rsidP="00F51BDF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601967"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30</w:t>
            </w:r>
            <w:r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F72BBA" w:rsidRPr="004B6080" w:rsidRDefault="00F72BBA" w:rsidP="00F51BDF">
            <w:pPr>
              <w:spacing w:line="276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F72BBA" w:rsidRPr="004B6080" w:rsidRDefault="00F72BBA" w:rsidP="00F51BDF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:rsidR="00F72BBA" w:rsidRPr="004B6080" w:rsidRDefault="00F72BBA" w:rsidP="00F51BDF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</w:rPr>
            </w:pPr>
            <w:r w:rsidRPr="004B6080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72BBA" w:rsidRPr="004B6080" w:rsidRDefault="00F72BBA" w:rsidP="00F51BDF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601967"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4B6080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F72BBA" w:rsidRPr="004B6080" w:rsidRDefault="00F72BBA" w:rsidP="00F51BDF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F72BBA" w:rsidRPr="004B6080" w:rsidRDefault="00F72BBA" w:rsidP="00F51BD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B6080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4B6080">
              <w:rPr>
                <w:rFonts w:ascii="Sylfaen" w:hAnsi="Sylfaen"/>
                <w:sz w:val="20"/>
                <w:szCs w:val="20"/>
              </w:rPr>
              <w:t>, რომელ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4B6080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601967"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30 </w:t>
            </w:r>
            <w:r w:rsidRPr="004B6080">
              <w:rPr>
                <w:rFonts w:ascii="Sylfaen" w:hAnsi="Sylfaen"/>
                <w:sz w:val="20"/>
                <w:szCs w:val="20"/>
              </w:rPr>
              <w:t>ქულისა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72BBA" w:rsidRPr="004B6080" w:rsidRDefault="00F72BBA" w:rsidP="00F51BDF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2BBA" w:rsidRPr="004B6080" w:rsidRDefault="00F72BBA" w:rsidP="00F51BDF">
            <w:pPr>
              <w:rPr>
                <w:rFonts w:ascii="AcadNusx" w:hAnsi="AcadNusx"/>
                <w:sz w:val="20"/>
                <w:szCs w:val="20"/>
                <w:lang w:val="pt-PT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4B6080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10-ე კვირა)</w:t>
            </w:r>
            <w:r w:rsidRPr="004B6080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4B6080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</w:tc>
      </w:tr>
      <w:tr w:rsidR="00F72BBA" w:rsidRPr="00AD79E6" w:rsidTr="00501605">
        <w:trPr>
          <w:trHeight w:val="647"/>
        </w:trPr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ძირითადი</w:t>
            </w:r>
            <w:r w:rsidRPr="004B6080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EA20B8">
            <w:pPr>
              <w:pStyle w:val="Pa10"/>
              <w:ind w:left="380" w:hanging="380"/>
              <w:jc w:val="both"/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TTE1B7FF18t00" w:hAnsi="TTE1B7FF18t00" w:cs="TTE1B7FF18t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დოლიძე ი. - ფიზიკური მედიცინა და ზოგადი რეაბილიტაციის მიმართულებები, თბილის, 2010</w:t>
            </w:r>
          </w:p>
          <w:p w:rsidR="00F72BBA" w:rsidRPr="004B6080" w:rsidRDefault="00F72BBA" w:rsidP="00EA20B8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2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.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დოლიძე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.,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მიქიაშვილი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თ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>.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- ინვალიდთა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კინეზოკორექციის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თავისებურებანი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,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თბილისი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 xml:space="preserve">, </w:t>
            </w:r>
            <w:r w:rsidRPr="004B6080">
              <w:rPr>
                <w:rFonts w:ascii="Sylfaen" w:hAnsi="Sylfaen" w:cs="AKolkhetyN"/>
                <w:color w:val="000000"/>
                <w:sz w:val="20"/>
                <w:szCs w:val="20"/>
                <w:u w:color="FF0000"/>
                <w:lang w:val="ka-GE"/>
              </w:rPr>
              <w:t>2008</w:t>
            </w:r>
            <w:r w:rsidRPr="004B6080">
              <w:rPr>
                <w:rFonts w:ascii="AcadNusx" w:hAnsi="AcadNusx" w:cs="AKolkhetyN"/>
                <w:color w:val="000000"/>
                <w:sz w:val="20"/>
                <w:szCs w:val="20"/>
                <w:u w:color="FF0000"/>
                <w:lang w:val="ka-GE"/>
              </w:rPr>
              <w:t>.</w:t>
            </w:r>
          </w:p>
          <w:p w:rsidR="00F72BBA" w:rsidRPr="004B6080" w:rsidRDefault="00F72BBA" w:rsidP="0065083A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F72BBA" w:rsidRPr="00AD79E6" w:rsidTr="00501605">
        <w:trPr>
          <w:trHeight w:val="647"/>
        </w:trPr>
        <w:tc>
          <w:tcPr>
            <w:tcW w:w="2520" w:type="dxa"/>
          </w:tcPr>
          <w:p w:rsidR="00F72BBA" w:rsidRPr="004B6080" w:rsidRDefault="00F72BBA" w:rsidP="00E1747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4B6080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550" w:type="dxa"/>
            <w:gridSpan w:val="2"/>
          </w:tcPr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</w:pPr>
            <w:r w:rsidRPr="004B6080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1</w:t>
            </w:r>
            <w:r w:rsidRPr="004B6080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.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რ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.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სვანიშვილი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AcadNusx" w:hAnsi="AcadNusx" w:cs="TTE167FF88t00"/>
                <w:sz w:val="20"/>
                <w:szCs w:val="20"/>
                <w:u w:color="FF0000"/>
                <w:lang w:val="ka-GE"/>
              </w:rPr>
              <w:t>–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საექიმო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კონტროლი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და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სამკურნალო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ფიზიკური კულტურა</w:t>
            </w:r>
            <w:r w:rsidRPr="004B6080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. </w:t>
            </w:r>
            <w:r w:rsidRPr="004B6080">
              <w:rPr>
                <w:rFonts w:ascii="Sylfaen" w:hAnsi="Sylfaen" w:cs="TTE167FF88t00"/>
                <w:sz w:val="20"/>
                <w:szCs w:val="20"/>
                <w:u w:color="FF0000"/>
                <w:lang w:val="ka-GE"/>
              </w:rPr>
              <w:t>2003</w:t>
            </w:r>
          </w:p>
          <w:p w:rsidR="00F72BBA" w:rsidRPr="004B6080" w:rsidRDefault="00F72BBA" w:rsidP="00BF0756">
            <w:pPr>
              <w:autoSpaceDE w:val="0"/>
              <w:autoSpaceDN w:val="0"/>
              <w:adjustRightInd w:val="0"/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</w:pPr>
            <w:r w:rsidRPr="004B6080">
              <w:rPr>
                <w:rFonts w:ascii="AcadNusx" w:hAnsi="AcadNusx" w:cs="TTE1B7FF18t00"/>
                <w:b/>
                <w:sz w:val="20"/>
                <w:szCs w:val="20"/>
                <w:lang w:val="ka-GE"/>
              </w:rPr>
              <w:t>eleqtronuli wignebi:</w:t>
            </w:r>
          </w:p>
          <w:p w:rsidR="00F72BBA" w:rsidRPr="004B6080" w:rsidRDefault="00F72BBA" w:rsidP="00BF07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1.Епифанов В. А. – Восстонавительная медицина. М., 2012.</w:t>
            </w:r>
          </w:p>
          <w:p w:rsidR="00F72BBA" w:rsidRPr="004B6080" w:rsidRDefault="00F72BBA" w:rsidP="00BF07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4B608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Ред. Лейзерман В.Г. и др. – Восстоновительная медицина. Ростов нД, 2008.</w:t>
            </w:r>
          </w:p>
          <w:p w:rsidR="00F72BBA" w:rsidRPr="004B6080" w:rsidRDefault="00F72BBA" w:rsidP="00BF0756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4B6080">
              <w:rPr>
                <w:rFonts w:ascii="Sylfaen" w:hAnsi="Sylfaen"/>
                <w:sz w:val="20"/>
                <w:szCs w:val="20"/>
                <w:lang w:val="ka-GE"/>
              </w:rPr>
              <w:t>3. Ред. Попов С.Н. – Физическая реабилитац</w:t>
            </w:r>
            <w:r w:rsidRPr="004B6080">
              <w:rPr>
                <w:rFonts w:ascii="Sylfaen" w:hAnsi="Sylfaen"/>
                <w:sz w:val="20"/>
                <w:szCs w:val="20"/>
                <w:lang w:val="ru-RU"/>
              </w:rPr>
              <w:t xml:space="preserve">ия. Ростов нД, 2005. </w:t>
            </w:r>
          </w:p>
          <w:p w:rsidR="00F72BBA" w:rsidRPr="004B6080" w:rsidRDefault="00F72BBA" w:rsidP="00BF0756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ru-RU"/>
              </w:rPr>
            </w:pPr>
            <w:r w:rsidRPr="004B6080">
              <w:rPr>
                <w:rFonts w:ascii="Sylfaen" w:hAnsi="Sylfaen"/>
                <w:sz w:val="20"/>
                <w:szCs w:val="20"/>
                <w:lang w:val="ru-RU"/>
              </w:rPr>
              <w:t>4. Епифанов В. А. – Лечебная физкультура. М., 2006.</w:t>
            </w:r>
          </w:p>
          <w:p w:rsidR="00F72BBA" w:rsidRPr="004B6080" w:rsidRDefault="00F72BBA" w:rsidP="00BF0756">
            <w:pPr>
              <w:jc w:val="both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4B6080">
              <w:rPr>
                <w:rFonts w:ascii="Calibri" w:hAnsi="Calibri"/>
                <w:sz w:val="20"/>
                <w:szCs w:val="20"/>
                <w:lang w:val="ru-RU"/>
              </w:rPr>
              <w:t>5.Епифанов В.А – Медицинская реабилитация. М., 2005.</w:t>
            </w:r>
            <w:r w:rsidRPr="004B608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72BBA" w:rsidRPr="004B6080" w:rsidRDefault="00F72BBA" w:rsidP="00E17478">
            <w:pPr>
              <w:autoSpaceDE w:val="0"/>
              <w:autoSpaceDN w:val="0"/>
              <w:adjustRightInd w:val="0"/>
              <w:rPr>
                <w:rFonts w:ascii="TTE1B7FF18t00" w:hAnsi="TTE1B7FF18t00" w:cs="TTE1B7FF18t00"/>
                <w:sz w:val="20"/>
                <w:szCs w:val="20"/>
              </w:rPr>
            </w:pPr>
          </w:p>
        </w:tc>
      </w:tr>
    </w:tbl>
    <w:p w:rsidR="00F72BBA" w:rsidRPr="00AD79E6" w:rsidRDefault="00F72BBA" w:rsidP="0070361B">
      <w:pPr>
        <w:jc w:val="both"/>
      </w:pPr>
    </w:p>
    <w:p w:rsidR="00047495" w:rsidRPr="00AD79E6" w:rsidRDefault="00047495" w:rsidP="0070361B">
      <w:pPr>
        <w:jc w:val="both"/>
        <w:rPr>
          <w:rFonts w:ascii="Sylfaen" w:hAnsi="Sylfaen"/>
          <w:lang w:val="ka-GE"/>
        </w:rPr>
      </w:pPr>
      <w:r w:rsidRPr="00AD79E6">
        <w:rPr>
          <w:rFonts w:ascii="Sylfaen" w:hAnsi="Sylfaen"/>
          <w:lang w:val="ka-GE"/>
        </w:rPr>
        <w:t>ავტორი/ავტორები:</w:t>
      </w:r>
      <w:r w:rsidR="00211086">
        <w:rPr>
          <w:rFonts w:ascii="Sylfaen" w:hAnsi="Sylfaen"/>
        </w:rPr>
        <w:t xml:space="preserve">                                            </w:t>
      </w:r>
      <w:r w:rsidRPr="00AD79E6">
        <w:rPr>
          <w:rFonts w:ascii="Sylfaen" w:hAnsi="Sylfaen"/>
          <w:lang w:val="ka-GE"/>
        </w:rPr>
        <w:t xml:space="preserve"> პავლე კასრაძე</w:t>
      </w:r>
    </w:p>
    <w:sectPr w:rsidR="00047495" w:rsidRPr="00AD79E6" w:rsidSect="00AA26A0">
      <w:pgSz w:w="11907" w:h="16840" w:code="9"/>
      <w:pgMar w:top="540" w:right="851" w:bottom="993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KolkhetyN">
    <w:altName w:val="AKolkhety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TE167F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21901"/>
    <w:multiLevelType w:val="hybridMultilevel"/>
    <w:tmpl w:val="D4E4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F4A2A"/>
    <w:multiLevelType w:val="hybridMultilevel"/>
    <w:tmpl w:val="121C4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FA4"/>
    <w:multiLevelType w:val="hybridMultilevel"/>
    <w:tmpl w:val="E5DCD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31FC3"/>
    <w:multiLevelType w:val="hybridMultilevel"/>
    <w:tmpl w:val="EBCECA4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86E5FCC"/>
    <w:multiLevelType w:val="hybridMultilevel"/>
    <w:tmpl w:val="36129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95B74A5"/>
    <w:multiLevelType w:val="hybridMultilevel"/>
    <w:tmpl w:val="18D4FFA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1C9822F7"/>
    <w:multiLevelType w:val="hybridMultilevel"/>
    <w:tmpl w:val="4D065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FEA8D0">
      <w:numFmt w:val="bullet"/>
      <w:lvlText w:val="-"/>
      <w:lvlJc w:val="left"/>
      <w:pPr>
        <w:ind w:left="1440" w:hanging="360"/>
      </w:pPr>
      <w:rPr>
        <w:rFonts w:ascii="AcadNusx" w:eastAsia="Times New Roman" w:hAnsi="AcadNusx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D70ED"/>
    <w:multiLevelType w:val="hybridMultilevel"/>
    <w:tmpl w:val="03D8B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A5DEC"/>
    <w:multiLevelType w:val="hybridMultilevel"/>
    <w:tmpl w:val="C9DA2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61757E"/>
    <w:multiLevelType w:val="hybridMultilevel"/>
    <w:tmpl w:val="5288BB94"/>
    <w:lvl w:ilvl="0" w:tplc="0409000B">
      <w:start w:val="1"/>
      <w:numFmt w:val="bullet"/>
      <w:lvlText w:val=""/>
      <w:lvlJc w:val="left"/>
      <w:pPr>
        <w:ind w:left="8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8A56A48"/>
    <w:multiLevelType w:val="hybridMultilevel"/>
    <w:tmpl w:val="1AD6EE34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 w15:restartNumberingAfterBreak="0">
    <w:nsid w:val="2DF373C6"/>
    <w:multiLevelType w:val="hybridMultilevel"/>
    <w:tmpl w:val="A4143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40BD4"/>
    <w:multiLevelType w:val="hybridMultilevel"/>
    <w:tmpl w:val="0D8890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836354A"/>
    <w:multiLevelType w:val="hybridMultilevel"/>
    <w:tmpl w:val="9698DE6C"/>
    <w:lvl w:ilvl="0" w:tplc="0409000D">
      <w:start w:val="1"/>
      <w:numFmt w:val="bullet"/>
      <w:lvlText w:val=""/>
      <w:lvlJc w:val="left"/>
      <w:pPr>
        <w:ind w:left="10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7" w15:restartNumberingAfterBreak="0">
    <w:nsid w:val="3D5351D6"/>
    <w:multiLevelType w:val="hybridMultilevel"/>
    <w:tmpl w:val="042C531E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EBF5973"/>
    <w:multiLevelType w:val="hybridMultilevel"/>
    <w:tmpl w:val="581C9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422FD"/>
    <w:multiLevelType w:val="hybridMultilevel"/>
    <w:tmpl w:val="182C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D7BE0"/>
    <w:multiLevelType w:val="hybridMultilevel"/>
    <w:tmpl w:val="27C2C7C6"/>
    <w:lvl w:ilvl="0" w:tplc="6B7CE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34708FC"/>
    <w:multiLevelType w:val="hybridMultilevel"/>
    <w:tmpl w:val="DB501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83610"/>
    <w:multiLevelType w:val="hybridMultilevel"/>
    <w:tmpl w:val="86FC0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B5379"/>
    <w:multiLevelType w:val="hybridMultilevel"/>
    <w:tmpl w:val="FD74D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7713A"/>
    <w:multiLevelType w:val="hybridMultilevel"/>
    <w:tmpl w:val="871A9B06"/>
    <w:lvl w:ilvl="0" w:tplc="6846D9B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87E12C8"/>
    <w:multiLevelType w:val="hybridMultilevel"/>
    <w:tmpl w:val="7D90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70556"/>
    <w:multiLevelType w:val="hybridMultilevel"/>
    <w:tmpl w:val="D152F2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EF4916"/>
    <w:multiLevelType w:val="hybridMultilevel"/>
    <w:tmpl w:val="7334F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08415C"/>
    <w:multiLevelType w:val="hybridMultilevel"/>
    <w:tmpl w:val="4E125ED4"/>
    <w:lvl w:ilvl="0" w:tplc="DF6CF5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CA309F1"/>
    <w:multiLevelType w:val="hybridMultilevel"/>
    <w:tmpl w:val="72440090"/>
    <w:lvl w:ilvl="0" w:tplc="03F8A1FA">
      <w:start w:val="1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1D4503"/>
    <w:multiLevelType w:val="hybridMultilevel"/>
    <w:tmpl w:val="13D661D2"/>
    <w:lvl w:ilvl="0" w:tplc="E4B21FB6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7B80DC3"/>
    <w:multiLevelType w:val="hybridMultilevel"/>
    <w:tmpl w:val="62AA6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4A65FA"/>
    <w:multiLevelType w:val="hybridMultilevel"/>
    <w:tmpl w:val="E2F68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E91643"/>
    <w:multiLevelType w:val="multilevel"/>
    <w:tmpl w:val="6680B9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36" w15:restartNumberingAfterBreak="0">
    <w:nsid w:val="7E8F7679"/>
    <w:multiLevelType w:val="hybridMultilevel"/>
    <w:tmpl w:val="474470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1"/>
  </w:num>
  <w:num w:numId="3">
    <w:abstractNumId w:val="4"/>
  </w:num>
  <w:num w:numId="4">
    <w:abstractNumId w:val="8"/>
  </w:num>
  <w:num w:numId="5">
    <w:abstractNumId w:val="30"/>
  </w:num>
  <w:num w:numId="6">
    <w:abstractNumId w:val="15"/>
  </w:num>
  <w:num w:numId="7">
    <w:abstractNumId w:val="9"/>
  </w:num>
  <w:num w:numId="8">
    <w:abstractNumId w:val="1"/>
  </w:num>
  <w:num w:numId="9">
    <w:abstractNumId w:val="34"/>
  </w:num>
  <w:num w:numId="10">
    <w:abstractNumId w:val="23"/>
  </w:num>
  <w:num w:numId="11">
    <w:abstractNumId w:val="16"/>
  </w:num>
  <w:num w:numId="12">
    <w:abstractNumId w:val="14"/>
  </w:num>
  <w:num w:numId="13">
    <w:abstractNumId w:val="29"/>
  </w:num>
  <w:num w:numId="14">
    <w:abstractNumId w:val="18"/>
  </w:num>
  <w:num w:numId="15">
    <w:abstractNumId w:val="19"/>
  </w:num>
  <w:num w:numId="16">
    <w:abstractNumId w:val="24"/>
  </w:num>
  <w:num w:numId="17">
    <w:abstractNumId w:val="36"/>
  </w:num>
  <w:num w:numId="18">
    <w:abstractNumId w:val="26"/>
  </w:num>
  <w:num w:numId="19">
    <w:abstractNumId w:val="17"/>
  </w:num>
  <w:num w:numId="20">
    <w:abstractNumId w:val="6"/>
  </w:num>
  <w:num w:numId="21">
    <w:abstractNumId w:val="22"/>
  </w:num>
  <w:num w:numId="22">
    <w:abstractNumId w:val="33"/>
  </w:num>
  <w:num w:numId="23">
    <w:abstractNumId w:val="31"/>
  </w:num>
  <w:num w:numId="24">
    <w:abstractNumId w:val="5"/>
  </w:num>
  <w:num w:numId="25">
    <w:abstractNumId w:val="27"/>
  </w:num>
  <w:num w:numId="26">
    <w:abstractNumId w:val="13"/>
  </w:num>
  <w:num w:numId="27">
    <w:abstractNumId w:val="10"/>
  </w:num>
  <w:num w:numId="28">
    <w:abstractNumId w:val="32"/>
  </w:num>
  <w:num w:numId="29">
    <w:abstractNumId w:val="11"/>
  </w:num>
  <w:num w:numId="30">
    <w:abstractNumId w:val="7"/>
  </w:num>
  <w:num w:numId="31">
    <w:abstractNumId w:val="3"/>
  </w:num>
  <w:num w:numId="32">
    <w:abstractNumId w:val="35"/>
  </w:num>
  <w:num w:numId="33">
    <w:abstractNumId w:val="28"/>
  </w:num>
  <w:num w:numId="34">
    <w:abstractNumId w:val="12"/>
  </w:num>
  <w:num w:numId="35">
    <w:abstractNumId w:val="20"/>
  </w:num>
  <w:num w:numId="36">
    <w:abstractNumId w:val="0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61B"/>
    <w:rsid w:val="00005694"/>
    <w:rsid w:val="00013735"/>
    <w:rsid w:val="0002033D"/>
    <w:rsid w:val="000260A0"/>
    <w:rsid w:val="0003372D"/>
    <w:rsid w:val="00047495"/>
    <w:rsid w:val="00054131"/>
    <w:rsid w:val="000647A7"/>
    <w:rsid w:val="00067C0F"/>
    <w:rsid w:val="00082B45"/>
    <w:rsid w:val="000C1D03"/>
    <w:rsid w:val="000D01EE"/>
    <w:rsid w:val="001006DC"/>
    <w:rsid w:val="001059D1"/>
    <w:rsid w:val="00107EF0"/>
    <w:rsid w:val="001133EB"/>
    <w:rsid w:val="001202D5"/>
    <w:rsid w:val="001261BB"/>
    <w:rsid w:val="00185691"/>
    <w:rsid w:val="001A3F1A"/>
    <w:rsid w:val="001D340B"/>
    <w:rsid w:val="001E0861"/>
    <w:rsid w:val="001E1505"/>
    <w:rsid w:val="00202865"/>
    <w:rsid w:val="0020596C"/>
    <w:rsid w:val="00206A65"/>
    <w:rsid w:val="00211086"/>
    <w:rsid w:val="00227300"/>
    <w:rsid w:val="0023097F"/>
    <w:rsid w:val="0023528C"/>
    <w:rsid w:val="00252481"/>
    <w:rsid w:val="002551FB"/>
    <w:rsid w:val="00271810"/>
    <w:rsid w:val="00287C57"/>
    <w:rsid w:val="002A65B8"/>
    <w:rsid w:val="002C2FEC"/>
    <w:rsid w:val="003156C7"/>
    <w:rsid w:val="003159CA"/>
    <w:rsid w:val="00326B64"/>
    <w:rsid w:val="00333093"/>
    <w:rsid w:val="003460C5"/>
    <w:rsid w:val="00366925"/>
    <w:rsid w:val="00370950"/>
    <w:rsid w:val="003924F4"/>
    <w:rsid w:val="00394803"/>
    <w:rsid w:val="003979E7"/>
    <w:rsid w:val="003D0FCA"/>
    <w:rsid w:val="003D20D7"/>
    <w:rsid w:val="003D4F0A"/>
    <w:rsid w:val="003E1A14"/>
    <w:rsid w:val="003E5EEA"/>
    <w:rsid w:val="003F31D0"/>
    <w:rsid w:val="00402347"/>
    <w:rsid w:val="0041211B"/>
    <w:rsid w:val="00421676"/>
    <w:rsid w:val="00424882"/>
    <w:rsid w:val="004452D0"/>
    <w:rsid w:val="004768FD"/>
    <w:rsid w:val="00483871"/>
    <w:rsid w:val="00490E5C"/>
    <w:rsid w:val="004B4AB0"/>
    <w:rsid w:val="004B6080"/>
    <w:rsid w:val="004D0E49"/>
    <w:rsid w:val="004D7534"/>
    <w:rsid w:val="004E02FA"/>
    <w:rsid w:val="00501605"/>
    <w:rsid w:val="00504B80"/>
    <w:rsid w:val="0050545C"/>
    <w:rsid w:val="005526BF"/>
    <w:rsid w:val="00571818"/>
    <w:rsid w:val="005B1360"/>
    <w:rsid w:val="005B519D"/>
    <w:rsid w:val="005C63BF"/>
    <w:rsid w:val="005F1572"/>
    <w:rsid w:val="00601967"/>
    <w:rsid w:val="00601EDB"/>
    <w:rsid w:val="00626DB7"/>
    <w:rsid w:val="0064020F"/>
    <w:rsid w:val="0065083A"/>
    <w:rsid w:val="00657CC5"/>
    <w:rsid w:val="006622B6"/>
    <w:rsid w:val="00697AE3"/>
    <w:rsid w:val="006D2CEC"/>
    <w:rsid w:val="006E4C97"/>
    <w:rsid w:val="006F1A22"/>
    <w:rsid w:val="0070361B"/>
    <w:rsid w:val="00706395"/>
    <w:rsid w:val="00711116"/>
    <w:rsid w:val="00712889"/>
    <w:rsid w:val="0072168D"/>
    <w:rsid w:val="00722475"/>
    <w:rsid w:val="00767F94"/>
    <w:rsid w:val="007769EA"/>
    <w:rsid w:val="007C3544"/>
    <w:rsid w:val="007D178F"/>
    <w:rsid w:val="007D403E"/>
    <w:rsid w:val="007D7A0A"/>
    <w:rsid w:val="007E2A5A"/>
    <w:rsid w:val="007E558D"/>
    <w:rsid w:val="007E5FD6"/>
    <w:rsid w:val="008136E4"/>
    <w:rsid w:val="00815BFF"/>
    <w:rsid w:val="008310B6"/>
    <w:rsid w:val="008352B0"/>
    <w:rsid w:val="00882565"/>
    <w:rsid w:val="008C02CA"/>
    <w:rsid w:val="008C1347"/>
    <w:rsid w:val="008F2AFA"/>
    <w:rsid w:val="008F3E85"/>
    <w:rsid w:val="008F4B2F"/>
    <w:rsid w:val="009310FA"/>
    <w:rsid w:val="00942E6A"/>
    <w:rsid w:val="009454ED"/>
    <w:rsid w:val="009579B7"/>
    <w:rsid w:val="00960EB4"/>
    <w:rsid w:val="00974D4A"/>
    <w:rsid w:val="009753F3"/>
    <w:rsid w:val="00981B30"/>
    <w:rsid w:val="00990E1C"/>
    <w:rsid w:val="009B083A"/>
    <w:rsid w:val="009C7C93"/>
    <w:rsid w:val="009D61A1"/>
    <w:rsid w:val="009E08EE"/>
    <w:rsid w:val="009E29DB"/>
    <w:rsid w:val="009F476A"/>
    <w:rsid w:val="00A022A5"/>
    <w:rsid w:val="00A06F7F"/>
    <w:rsid w:val="00A25EEE"/>
    <w:rsid w:val="00A535CD"/>
    <w:rsid w:val="00A543F4"/>
    <w:rsid w:val="00A5701B"/>
    <w:rsid w:val="00A90ABA"/>
    <w:rsid w:val="00AA26A0"/>
    <w:rsid w:val="00AB32BF"/>
    <w:rsid w:val="00AB371E"/>
    <w:rsid w:val="00AD55D8"/>
    <w:rsid w:val="00AD79E6"/>
    <w:rsid w:val="00AE46B2"/>
    <w:rsid w:val="00AF75B5"/>
    <w:rsid w:val="00B052BC"/>
    <w:rsid w:val="00B14251"/>
    <w:rsid w:val="00B232F0"/>
    <w:rsid w:val="00B27DAD"/>
    <w:rsid w:val="00B8619C"/>
    <w:rsid w:val="00B87661"/>
    <w:rsid w:val="00BA6A5C"/>
    <w:rsid w:val="00BE15D2"/>
    <w:rsid w:val="00BF0756"/>
    <w:rsid w:val="00C25A59"/>
    <w:rsid w:val="00C43B56"/>
    <w:rsid w:val="00C874B4"/>
    <w:rsid w:val="00C90B82"/>
    <w:rsid w:val="00C927DE"/>
    <w:rsid w:val="00CC4AE5"/>
    <w:rsid w:val="00CD7674"/>
    <w:rsid w:val="00CF5E5E"/>
    <w:rsid w:val="00CF6C61"/>
    <w:rsid w:val="00D00521"/>
    <w:rsid w:val="00D00F95"/>
    <w:rsid w:val="00D11EB0"/>
    <w:rsid w:val="00D25AB9"/>
    <w:rsid w:val="00D327BF"/>
    <w:rsid w:val="00D41DE0"/>
    <w:rsid w:val="00D517D6"/>
    <w:rsid w:val="00D54E33"/>
    <w:rsid w:val="00D66B4C"/>
    <w:rsid w:val="00D728D8"/>
    <w:rsid w:val="00DB301B"/>
    <w:rsid w:val="00DB7960"/>
    <w:rsid w:val="00DC30C2"/>
    <w:rsid w:val="00DF6B70"/>
    <w:rsid w:val="00E061FE"/>
    <w:rsid w:val="00E17478"/>
    <w:rsid w:val="00E2008C"/>
    <w:rsid w:val="00E2179B"/>
    <w:rsid w:val="00E218B0"/>
    <w:rsid w:val="00E222E3"/>
    <w:rsid w:val="00E34775"/>
    <w:rsid w:val="00E43D76"/>
    <w:rsid w:val="00E57BB9"/>
    <w:rsid w:val="00E621FA"/>
    <w:rsid w:val="00E62C71"/>
    <w:rsid w:val="00E96DA9"/>
    <w:rsid w:val="00EA134C"/>
    <w:rsid w:val="00EA20B8"/>
    <w:rsid w:val="00EB470D"/>
    <w:rsid w:val="00ED6B70"/>
    <w:rsid w:val="00ED7033"/>
    <w:rsid w:val="00EF2F33"/>
    <w:rsid w:val="00EF33AE"/>
    <w:rsid w:val="00EF55BE"/>
    <w:rsid w:val="00F0575E"/>
    <w:rsid w:val="00F11FE3"/>
    <w:rsid w:val="00F137B7"/>
    <w:rsid w:val="00F21218"/>
    <w:rsid w:val="00F3130E"/>
    <w:rsid w:val="00F51BDF"/>
    <w:rsid w:val="00F72BBA"/>
    <w:rsid w:val="00F7631A"/>
    <w:rsid w:val="00FA798A"/>
    <w:rsid w:val="00FC2092"/>
    <w:rsid w:val="00FC48E6"/>
    <w:rsid w:val="00FD7881"/>
    <w:rsid w:val="00FE1BBB"/>
    <w:rsid w:val="00FF5718"/>
    <w:rsid w:val="00FF5F42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930963"/>
  <w15:docId w15:val="{6D7BB109-BC5E-4EAA-A20D-B0DD8605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68FD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768FD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7036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Normal"/>
    <w:next w:val="Normal"/>
    <w:uiPriority w:val="99"/>
    <w:rsid w:val="0070361B"/>
    <w:pPr>
      <w:jc w:val="both"/>
    </w:pPr>
  </w:style>
  <w:style w:type="paragraph" w:styleId="ListParagraph">
    <w:name w:val="List Paragraph"/>
    <w:basedOn w:val="Normal"/>
    <w:uiPriority w:val="99"/>
    <w:qFormat/>
    <w:rsid w:val="007036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Hyperlink">
    <w:name w:val="Hyperlink"/>
    <w:uiPriority w:val="99"/>
    <w:rsid w:val="0070361B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70361B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0361B"/>
    <w:pPr>
      <w:spacing w:before="100" w:beforeAutospacing="1" w:after="100" w:afterAutospacing="1"/>
    </w:pPr>
  </w:style>
  <w:style w:type="character" w:customStyle="1" w:styleId="A7">
    <w:name w:val="A7"/>
    <w:uiPriority w:val="99"/>
    <w:rsid w:val="009310FA"/>
    <w:rPr>
      <w:color w:val="000000"/>
      <w:sz w:val="22"/>
    </w:rPr>
  </w:style>
  <w:style w:type="paragraph" w:customStyle="1" w:styleId="Pa5">
    <w:name w:val="Pa5"/>
    <w:basedOn w:val="Normal"/>
    <w:next w:val="Normal"/>
    <w:uiPriority w:val="99"/>
    <w:rsid w:val="00C874B4"/>
    <w:pPr>
      <w:autoSpaceDE w:val="0"/>
      <w:autoSpaceDN w:val="0"/>
      <w:adjustRightInd w:val="0"/>
      <w:spacing w:line="241" w:lineRule="atLeast"/>
    </w:pPr>
    <w:rPr>
      <w:rFonts w:ascii="AKolkhetyN" w:eastAsia="Calibri" w:hAnsi="AKolkhetyN"/>
    </w:rPr>
  </w:style>
  <w:style w:type="paragraph" w:customStyle="1" w:styleId="Pa10">
    <w:name w:val="Pa10"/>
    <w:basedOn w:val="Normal"/>
    <w:next w:val="Normal"/>
    <w:uiPriority w:val="99"/>
    <w:rsid w:val="00EA20B8"/>
    <w:pPr>
      <w:autoSpaceDE w:val="0"/>
      <w:autoSpaceDN w:val="0"/>
      <w:adjustRightInd w:val="0"/>
      <w:spacing w:line="221" w:lineRule="atLeast"/>
    </w:pPr>
    <w:rPr>
      <w:rFonts w:ascii="AKolkhetyN" w:eastAsia="Calibri" w:hAnsi="AKolkhetyN"/>
    </w:rPr>
  </w:style>
  <w:style w:type="character" w:customStyle="1" w:styleId="A8">
    <w:name w:val="A8"/>
    <w:uiPriority w:val="99"/>
    <w:rsid w:val="00EA20B8"/>
    <w:rPr>
      <w:rFonts w:ascii="Times New Roman" w:hAnsi="Times New Roman"/>
      <w:color w:val="000000"/>
      <w:sz w:val="22"/>
    </w:rPr>
  </w:style>
  <w:style w:type="paragraph" w:customStyle="1" w:styleId="Pa11">
    <w:name w:val="Pa11"/>
    <w:basedOn w:val="Normal"/>
    <w:next w:val="Normal"/>
    <w:uiPriority w:val="99"/>
    <w:rsid w:val="00EA20B8"/>
    <w:pPr>
      <w:autoSpaceDE w:val="0"/>
      <w:autoSpaceDN w:val="0"/>
      <w:adjustRightInd w:val="0"/>
      <w:spacing w:line="241" w:lineRule="atLeast"/>
    </w:pPr>
    <w:rPr>
      <w:rFonts w:ascii="AKolkhetyN" w:eastAsia="Calibri" w:hAnsi="AKolkhetyN"/>
    </w:rPr>
  </w:style>
  <w:style w:type="paragraph" w:styleId="PlainText">
    <w:name w:val="Plain Text"/>
    <w:basedOn w:val="Normal"/>
    <w:link w:val="PlainTextChar"/>
    <w:uiPriority w:val="99"/>
    <w:semiHidden/>
    <w:rsid w:val="00FE1BBB"/>
    <w:pPr>
      <w:spacing w:after="200" w:line="276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FE1BBB"/>
    <w:rPr>
      <w:rFonts w:ascii="Courier New" w:hAnsi="Courier New" w:cs="Times New Roman"/>
      <w:lang w:val="en-US" w:eastAsia="en-US" w:bidi="ar-SA"/>
    </w:rPr>
  </w:style>
  <w:style w:type="paragraph" w:customStyle="1" w:styleId="Default">
    <w:name w:val="Default"/>
    <w:rsid w:val="00DB7960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0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08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44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AA513-C2DE-4BD1-A66D-129D22675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2659</Words>
  <Characters>15161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მანანა ცერცვაძე</cp:lastModifiedBy>
  <cp:revision>10</cp:revision>
  <cp:lastPrinted>2019-07-09T07:20:00Z</cp:lastPrinted>
  <dcterms:created xsi:type="dcterms:W3CDTF">2019-06-05T11:01:00Z</dcterms:created>
  <dcterms:modified xsi:type="dcterms:W3CDTF">2019-07-24T14:13:00Z</dcterms:modified>
</cp:coreProperties>
</file>